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CF996" w14:textId="73B172C7" w:rsidR="00D42720" w:rsidRPr="00471B80" w:rsidRDefault="00D42720" w:rsidP="00D42720">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41E</w:t>
      </w:r>
      <w:r w:rsidRPr="00471B80">
        <w:rPr>
          <w:rFonts w:ascii="Arial" w:hAnsi="Arial" w:cs="Arial"/>
          <w:b/>
          <w:noProof/>
          <w:sz w:val="24"/>
          <w:szCs w:val="24"/>
        </w:rPr>
        <w:tab/>
        <w:t>S2-</w:t>
      </w:r>
      <w:r>
        <w:rPr>
          <w:rFonts w:ascii="Arial" w:hAnsi="Arial" w:cs="Arial"/>
          <w:b/>
          <w:noProof/>
          <w:sz w:val="24"/>
          <w:szCs w:val="24"/>
        </w:rPr>
        <w:t>200</w:t>
      </w:r>
      <w:r w:rsidR="00950233">
        <w:rPr>
          <w:rFonts w:ascii="Arial" w:hAnsi="Arial" w:cs="Arial"/>
          <w:b/>
          <w:noProof/>
          <w:sz w:val="24"/>
          <w:szCs w:val="24"/>
        </w:rPr>
        <w:t>7095</w:t>
      </w:r>
    </w:p>
    <w:p w14:paraId="057FEA14" w14:textId="77777777" w:rsidR="00D42720" w:rsidRPr="00471B80" w:rsidRDefault="00D42720" w:rsidP="00D42720">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2 - 23</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20</w:t>
      </w:r>
      <w:r w:rsidRPr="00471B80">
        <w:rPr>
          <w:rFonts w:ascii="Arial" w:hAnsi="Arial" w:cs="Arial"/>
          <w:b/>
          <w:noProof/>
          <w:sz w:val="24"/>
          <w:szCs w:val="24"/>
        </w:rPr>
        <w:t xml:space="preserve">, </w:t>
      </w:r>
      <w:r>
        <w:rPr>
          <w:rFonts w:ascii="Arial" w:hAnsi="Arial" w:cs="Arial"/>
          <w:b/>
          <w:noProof/>
          <w:sz w:val="24"/>
          <w:szCs w:val="24"/>
        </w:rPr>
        <w:t>Electronic Meeting</w:t>
      </w:r>
      <w:r w:rsidRPr="00A4380C">
        <w:rPr>
          <w:rFonts w:ascii="Arial" w:hAnsi="Arial" w:cs="Arial"/>
          <w:b/>
          <w:noProof/>
          <w:color w:val="0000FF"/>
        </w:rPr>
        <w:tab/>
      </w:r>
    </w:p>
    <w:p w14:paraId="08301B78" w14:textId="2D2256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3A3CDC">
        <w:rPr>
          <w:rFonts w:ascii="Arial" w:hAnsi="Arial" w:cs="Arial"/>
          <w:b/>
        </w:rPr>
        <w:t>Ericsson</w:t>
      </w:r>
    </w:p>
    <w:p w14:paraId="389A809E" w14:textId="6E589C6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B27CBE">
        <w:rPr>
          <w:rFonts w:ascii="Arial" w:hAnsi="Arial" w:cs="Arial"/>
          <w:b/>
        </w:rPr>
        <w:t>1</w:t>
      </w:r>
      <w:r w:rsidR="005A3E3B">
        <w:rPr>
          <w:rFonts w:ascii="Arial" w:hAnsi="Arial" w:cs="Arial"/>
          <w:b/>
        </w:rPr>
        <w:t>: Evaluation and conclusion</w:t>
      </w:r>
      <w:r w:rsidR="00D4600D">
        <w:rPr>
          <w:rFonts w:ascii="Arial" w:hAnsi="Arial" w:cs="Arial"/>
          <w:b/>
        </w:rPr>
        <w:t xml:space="preserve"> </w:t>
      </w:r>
      <w:r w:rsidR="00197BF5">
        <w:rPr>
          <w:rFonts w:ascii="Arial" w:hAnsi="Arial" w:cs="Arial"/>
          <w:b/>
        </w:rPr>
        <w:t>updates</w:t>
      </w:r>
    </w:p>
    <w:p w14:paraId="1A4505D1" w14:textId="6FC2A898"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C30299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8E6320">
        <w:rPr>
          <w:rFonts w:ascii="Arial" w:hAnsi="Arial" w:cs="Arial"/>
          <w:i/>
          <w:iCs/>
        </w:rPr>
        <w:t xml:space="preserve">This contribution provides an </w:t>
      </w:r>
      <w:r w:rsidR="00CD39A7">
        <w:rPr>
          <w:rFonts w:ascii="Arial" w:hAnsi="Arial" w:cs="Arial"/>
          <w:i/>
          <w:iCs/>
        </w:rPr>
        <w:t xml:space="preserve">update </w:t>
      </w:r>
      <w:r w:rsidR="00E11858">
        <w:rPr>
          <w:rFonts w:ascii="Arial" w:hAnsi="Arial" w:cs="Arial"/>
          <w:i/>
          <w:iCs/>
        </w:rPr>
        <w:t xml:space="preserve">to </w:t>
      </w:r>
      <w:r w:rsidR="0004681B">
        <w:rPr>
          <w:rFonts w:ascii="Arial" w:hAnsi="Arial" w:cs="Arial"/>
          <w:i/>
          <w:iCs/>
        </w:rPr>
        <w:t xml:space="preserve">the </w:t>
      </w:r>
      <w:r w:rsidR="00CD39A7">
        <w:rPr>
          <w:rFonts w:ascii="Arial" w:hAnsi="Arial" w:cs="Arial"/>
          <w:i/>
          <w:iCs/>
        </w:rPr>
        <w:t xml:space="preserve">evaluation and </w:t>
      </w:r>
      <w:r w:rsidR="008E6320">
        <w:rPr>
          <w:rFonts w:ascii="Arial" w:hAnsi="Arial" w:cs="Arial"/>
          <w:i/>
          <w:iCs/>
        </w:rPr>
        <w:t>conclusion</w:t>
      </w:r>
      <w:r w:rsidR="00CD39A7">
        <w:rPr>
          <w:rFonts w:ascii="Arial" w:hAnsi="Arial" w:cs="Arial"/>
          <w:i/>
          <w:iCs/>
        </w:rPr>
        <w:t xml:space="preserve"> of</w:t>
      </w:r>
      <w:r w:rsidR="008E6320">
        <w:rPr>
          <w:rFonts w:ascii="Arial" w:hAnsi="Arial" w:cs="Arial"/>
          <w:i/>
          <w:iCs/>
        </w:rPr>
        <w:t xml:space="preserve"> KI #1</w:t>
      </w:r>
      <w:r w:rsidR="00BB77A9" w:rsidRPr="00BB77A9">
        <w:rPr>
          <w:rFonts w:ascii="Arial" w:hAnsi="Arial" w:cs="Arial"/>
          <w:i/>
          <w:iCs/>
        </w:rPr>
        <w:t xml:space="preserve"> in order to select a BMCA method.</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22B13063" w14:textId="612E2C2E" w:rsidR="00221354" w:rsidRDefault="0004681B" w:rsidP="00AC48F7">
      <w:pPr>
        <w:rPr>
          <w:lang w:eastAsia="ko-KR"/>
        </w:rPr>
      </w:pPr>
      <w:r>
        <w:rPr>
          <w:lang w:eastAsia="ko-KR"/>
        </w:rPr>
        <w:t>Solution #1 is the main proposal that addresses the issue of Uplink Time Synchronization</w:t>
      </w:r>
      <w:r w:rsidR="00003DA5">
        <w:rPr>
          <w:lang w:eastAsia="ko-KR"/>
        </w:rPr>
        <w:t>.</w:t>
      </w:r>
      <w:r>
        <w:rPr>
          <w:lang w:eastAsia="ko-KR"/>
        </w:rPr>
        <w:t xml:space="preserve"> Solutions #17 and #18 provide details of the BCMA method</w:t>
      </w:r>
      <w:r w:rsidR="00233A22">
        <w:rPr>
          <w:lang w:eastAsia="ko-KR"/>
        </w:rPr>
        <w:t>s</w:t>
      </w:r>
      <w:r>
        <w:rPr>
          <w:lang w:eastAsia="ko-KR"/>
        </w:rPr>
        <w:t xml:space="preserve"> 4 and 1, respectively, which are included in Solution #1. There are other two BMCA methods. The aim of the evaluation is to propose one of the BMCA methods as way forward. </w:t>
      </w:r>
      <w:r w:rsidR="001B05D6">
        <w:rPr>
          <w:lang w:eastAsia="ko-KR"/>
        </w:rPr>
        <w:t xml:space="preserve">To that end, below we show a comparative table with aspects to consider in order to evaluate the methods. </w:t>
      </w:r>
      <w:r w:rsidR="00DE62FC">
        <w:rPr>
          <w:lang w:eastAsia="ko-KR"/>
        </w:rPr>
        <w:t>We consider that all BMCA methods work, but it is required to choose one for normative phase.</w:t>
      </w:r>
    </w:p>
    <w:tbl>
      <w:tblPr>
        <w:tblStyle w:val="TableGrid"/>
        <w:tblW w:w="0" w:type="auto"/>
        <w:tblLook w:val="04A0" w:firstRow="1" w:lastRow="0" w:firstColumn="1" w:lastColumn="0" w:noHBand="0" w:noVBand="1"/>
      </w:tblPr>
      <w:tblGrid>
        <w:gridCol w:w="1123"/>
        <w:gridCol w:w="2926"/>
        <w:gridCol w:w="2892"/>
        <w:gridCol w:w="2688"/>
      </w:tblGrid>
      <w:tr w:rsidR="0004681B" w14:paraId="6917CFF4" w14:textId="77777777" w:rsidTr="00B522CE">
        <w:tc>
          <w:tcPr>
            <w:tcW w:w="1123" w:type="dxa"/>
            <w:shd w:val="clear" w:color="auto" w:fill="D9D9D9" w:themeFill="background1" w:themeFillShade="D9"/>
          </w:tcPr>
          <w:p w14:paraId="74F5493A" w14:textId="27F5642D" w:rsidR="0004681B" w:rsidRDefault="001B05D6" w:rsidP="00AC48F7">
            <w:pPr>
              <w:rPr>
                <w:lang w:val="en-US" w:eastAsia="ko-KR"/>
              </w:rPr>
            </w:pPr>
            <w:bookmarkStart w:id="1" w:name="_Hlk51675495"/>
            <w:r>
              <w:rPr>
                <w:lang w:val="en-US" w:eastAsia="ko-KR"/>
              </w:rPr>
              <w:t>Method</w:t>
            </w:r>
          </w:p>
        </w:tc>
        <w:tc>
          <w:tcPr>
            <w:tcW w:w="2926" w:type="dxa"/>
            <w:shd w:val="clear" w:color="auto" w:fill="D9D9D9" w:themeFill="background1" w:themeFillShade="D9"/>
          </w:tcPr>
          <w:p w14:paraId="01073620" w14:textId="779B70E5" w:rsidR="0004681B" w:rsidRDefault="001B05D6" w:rsidP="00AC48F7">
            <w:pPr>
              <w:rPr>
                <w:lang w:val="en-US" w:eastAsia="ko-KR"/>
              </w:rPr>
            </w:pPr>
            <w:r>
              <w:rPr>
                <w:lang w:val="en-US" w:eastAsia="ko-KR"/>
              </w:rPr>
              <w:t xml:space="preserve">Nodes running BMCA or any </w:t>
            </w:r>
            <w:r w:rsidR="00B522CE">
              <w:rPr>
                <w:lang w:val="en-US" w:eastAsia="ko-KR"/>
              </w:rPr>
              <w:t xml:space="preserve">BMCA </w:t>
            </w:r>
            <w:r>
              <w:rPr>
                <w:lang w:val="en-US" w:eastAsia="ko-KR"/>
              </w:rPr>
              <w:t>state machine</w:t>
            </w:r>
          </w:p>
        </w:tc>
        <w:tc>
          <w:tcPr>
            <w:tcW w:w="2892" w:type="dxa"/>
            <w:shd w:val="clear" w:color="auto" w:fill="D9D9D9" w:themeFill="background1" w:themeFillShade="D9"/>
          </w:tcPr>
          <w:p w14:paraId="0CB42D70" w14:textId="7EDC3D09" w:rsidR="0004681B" w:rsidRDefault="001B05D6" w:rsidP="00AC48F7">
            <w:pPr>
              <w:rPr>
                <w:lang w:val="en-US" w:eastAsia="ko-KR"/>
              </w:rPr>
            </w:pPr>
            <w:r>
              <w:rPr>
                <w:lang w:val="en-US" w:eastAsia="ko-KR"/>
              </w:rPr>
              <w:t>Signalling load</w:t>
            </w:r>
          </w:p>
        </w:tc>
        <w:tc>
          <w:tcPr>
            <w:tcW w:w="2688" w:type="dxa"/>
            <w:shd w:val="clear" w:color="auto" w:fill="D9D9D9" w:themeFill="background1" w:themeFillShade="D9"/>
          </w:tcPr>
          <w:p w14:paraId="773FE3EC" w14:textId="0F7EC938" w:rsidR="0004681B" w:rsidRDefault="001B05D6" w:rsidP="00AC48F7">
            <w:pPr>
              <w:rPr>
                <w:lang w:val="en-US" w:eastAsia="ko-KR"/>
              </w:rPr>
            </w:pPr>
            <w:r>
              <w:rPr>
                <w:lang w:val="en-US" w:eastAsia="ko-KR"/>
              </w:rPr>
              <w:t>Complexity</w:t>
            </w:r>
          </w:p>
        </w:tc>
      </w:tr>
      <w:tr w:rsidR="0004681B" w14:paraId="0F4D38F8" w14:textId="77777777" w:rsidTr="00B522CE">
        <w:tc>
          <w:tcPr>
            <w:tcW w:w="1123" w:type="dxa"/>
          </w:tcPr>
          <w:p w14:paraId="5191A592" w14:textId="51F6E51B" w:rsidR="0004681B" w:rsidRDefault="00DE62FC" w:rsidP="00AC48F7">
            <w:pPr>
              <w:rPr>
                <w:lang w:val="en-US" w:eastAsia="ko-KR"/>
              </w:rPr>
            </w:pPr>
            <w:r>
              <w:rPr>
                <w:lang w:val="en-US" w:eastAsia="ko-KR"/>
              </w:rPr>
              <w:t>1</w:t>
            </w:r>
          </w:p>
        </w:tc>
        <w:tc>
          <w:tcPr>
            <w:tcW w:w="2926" w:type="dxa"/>
          </w:tcPr>
          <w:p w14:paraId="062541C0" w14:textId="7B8CD268" w:rsidR="00E62616" w:rsidRPr="00E62616" w:rsidRDefault="00E62616" w:rsidP="00E62616">
            <w:pPr>
              <w:rPr>
                <w:lang w:val="en-US" w:eastAsia="ko-KR"/>
              </w:rPr>
            </w:pPr>
            <w:r w:rsidRPr="00E62616">
              <w:rPr>
                <w:lang w:eastAsia="ko-KR"/>
              </w:rPr>
              <w:t>BMCA is centralized in TSN AF</w:t>
            </w:r>
          </w:p>
          <w:p w14:paraId="5B89BB63" w14:textId="1E09DDC0" w:rsidR="0004681B" w:rsidRDefault="00E62616" w:rsidP="0004681B">
            <w:pPr>
              <w:rPr>
                <w:lang w:val="en-US" w:eastAsia="ko-KR"/>
              </w:rPr>
            </w:pPr>
            <w:r w:rsidRPr="00E62616">
              <w:rPr>
                <w:lang w:eastAsia="ko-KR"/>
              </w:rPr>
              <w:t>BMCA state machine run</w:t>
            </w:r>
            <w:r w:rsidR="00B522CE">
              <w:rPr>
                <w:lang w:eastAsia="ko-KR"/>
              </w:rPr>
              <w:t>s</w:t>
            </w:r>
            <w:r w:rsidRPr="00E62616">
              <w:rPr>
                <w:lang w:eastAsia="ko-KR"/>
              </w:rPr>
              <w:t xml:space="preserve"> in DS-TT and NW-TT. </w:t>
            </w:r>
          </w:p>
        </w:tc>
        <w:tc>
          <w:tcPr>
            <w:tcW w:w="2892" w:type="dxa"/>
          </w:tcPr>
          <w:p w14:paraId="4DE6ADA4" w14:textId="39D989C8" w:rsidR="0004681B" w:rsidRDefault="00E62616" w:rsidP="001B05D6">
            <w:pPr>
              <w:rPr>
                <w:lang w:val="en-US" w:eastAsia="ko-KR"/>
              </w:rPr>
            </w:pPr>
            <w:r>
              <w:rPr>
                <w:lang w:val="en-US" w:eastAsia="ko-KR"/>
              </w:rPr>
              <w:t>Significant signaling between TSN AF and NW-TT/DS-TT, and between NW-TT and DS-TT</w:t>
            </w:r>
          </w:p>
        </w:tc>
        <w:tc>
          <w:tcPr>
            <w:tcW w:w="2688" w:type="dxa"/>
          </w:tcPr>
          <w:p w14:paraId="25A03CE7" w14:textId="2774C704" w:rsidR="0004681B" w:rsidRDefault="00B522CE" w:rsidP="001B05D6">
            <w:pPr>
              <w:rPr>
                <w:lang w:val="en-US" w:eastAsia="ko-KR"/>
              </w:rPr>
            </w:pPr>
            <w:r>
              <w:rPr>
                <w:lang w:val="en-US" w:eastAsia="ko-KR"/>
              </w:rPr>
              <w:t>More than one node (TSN AF, DS-TT, and NW-TT) must run the BMCA or a BMCA state machine.</w:t>
            </w:r>
          </w:p>
        </w:tc>
      </w:tr>
      <w:tr w:rsidR="001B05D6" w14:paraId="61D804A0" w14:textId="77777777" w:rsidTr="00B522CE">
        <w:tc>
          <w:tcPr>
            <w:tcW w:w="1123" w:type="dxa"/>
          </w:tcPr>
          <w:p w14:paraId="775A07D0" w14:textId="07C012FB" w:rsidR="001B05D6" w:rsidRDefault="00DE62FC" w:rsidP="0004681B">
            <w:pPr>
              <w:rPr>
                <w:lang w:eastAsia="ko-KR"/>
              </w:rPr>
            </w:pPr>
            <w:r>
              <w:rPr>
                <w:lang w:eastAsia="ko-KR"/>
              </w:rPr>
              <w:t>2</w:t>
            </w:r>
          </w:p>
        </w:tc>
        <w:tc>
          <w:tcPr>
            <w:tcW w:w="2926" w:type="dxa"/>
          </w:tcPr>
          <w:p w14:paraId="53EAA408" w14:textId="7080F37C" w:rsidR="001B05D6" w:rsidRDefault="00E62616" w:rsidP="001B05D6">
            <w:pPr>
              <w:rPr>
                <w:lang w:val="en-US" w:eastAsia="ko-KR"/>
              </w:rPr>
            </w:pPr>
            <w:r w:rsidRPr="00E62616">
              <w:rPr>
                <w:lang w:val="en-US" w:eastAsia="ko-KR"/>
              </w:rPr>
              <w:t xml:space="preserve">BMCA is centralized in NW-TT </w:t>
            </w:r>
          </w:p>
        </w:tc>
        <w:tc>
          <w:tcPr>
            <w:tcW w:w="2892" w:type="dxa"/>
          </w:tcPr>
          <w:p w14:paraId="6BA3AF47" w14:textId="4BE77DFE" w:rsidR="001B05D6" w:rsidRPr="001B05D6" w:rsidRDefault="00E62616" w:rsidP="0004681B">
            <w:pPr>
              <w:rPr>
                <w:lang w:eastAsia="ko-KR"/>
              </w:rPr>
            </w:pPr>
            <w:r>
              <w:rPr>
                <w:lang w:val="en-US" w:eastAsia="ko-KR"/>
              </w:rPr>
              <w:t>Significant signaling between TSN AF and NW-TT/DS-TT, and between NW-TT and DS-TT</w:t>
            </w:r>
          </w:p>
        </w:tc>
        <w:tc>
          <w:tcPr>
            <w:tcW w:w="2688" w:type="dxa"/>
          </w:tcPr>
          <w:p w14:paraId="018837F9" w14:textId="54FAF9DB" w:rsidR="001B05D6" w:rsidRPr="001B05D6" w:rsidRDefault="00802180" w:rsidP="0004681B">
            <w:pPr>
              <w:rPr>
                <w:lang w:eastAsia="ko-KR"/>
              </w:rPr>
            </w:pPr>
            <w:r>
              <w:rPr>
                <w:lang w:eastAsia="ko-KR"/>
              </w:rPr>
              <w:t>-</w:t>
            </w:r>
          </w:p>
        </w:tc>
      </w:tr>
      <w:tr w:rsidR="00DE62FC" w14:paraId="657E3DAE" w14:textId="77777777" w:rsidTr="00B522CE">
        <w:tc>
          <w:tcPr>
            <w:tcW w:w="1123" w:type="dxa"/>
          </w:tcPr>
          <w:p w14:paraId="37800701" w14:textId="6EA4D650" w:rsidR="00DE62FC" w:rsidRPr="001B05D6" w:rsidRDefault="00DE62FC" w:rsidP="0004681B">
            <w:pPr>
              <w:rPr>
                <w:lang w:val="en-US" w:eastAsia="ko-KR"/>
              </w:rPr>
            </w:pPr>
            <w:r>
              <w:rPr>
                <w:lang w:val="en-US" w:eastAsia="ko-KR"/>
              </w:rPr>
              <w:t>3</w:t>
            </w:r>
          </w:p>
        </w:tc>
        <w:tc>
          <w:tcPr>
            <w:tcW w:w="2926" w:type="dxa"/>
          </w:tcPr>
          <w:p w14:paraId="45997745" w14:textId="741F515B" w:rsidR="00DE62FC" w:rsidRPr="0004681B" w:rsidRDefault="00E62616" w:rsidP="001B05D6">
            <w:pPr>
              <w:rPr>
                <w:lang w:val="en-US" w:eastAsia="ko-KR"/>
              </w:rPr>
            </w:pPr>
            <w:r w:rsidRPr="00E62616">
              <w:rPr>
                <w:lang w:val="en-US" w:eastAsia="ko-KR"/>
              </w:rPr>
              <w:t>BMCA is centralized in NW-TT</w:t>
            </w:r>
          </w:p>
        </w:tc>
        <w:tc>
          <w:tcPr>
            <w:tcW w:w="2892" w:type="dxa"/>
          </w:tcPr>
          <w:p w14:paraId="2B817DF7" w14:textId="2341C929" w:rsidR="00DE62FC" w:rsidRPr="0004681B" w:rsidRDefault="00E62616" w:rsidP="0004681B">
            <w:pPr>
              <w:rPr>
                <w:lang w:val="en-US" w:eastAsia="ko-KR"/>
              </w:rPr>
            </w:pPr>
            <w:r>
              <w:rPr>
                <w:lang w:val="en-US" w:eastAsia="ko-KR"/>
              </w:rPr>
              <w:t>Minimized signalling due to optimization (DS-TT checks first the priority vector</w:t>
            </w:r>
            <w:r w:rsidR="00B522CE">
              <w:rPr>
                <w:lang w:val="en-US" w:eastAsia="ko-KR"/>
              </w:rPr>
              <w:t xml:space="preserve"> before forwarding the message) and only </w:t>
            </w:r>
            <w:r>
              <w:rPr>
                <w:lang w:val="en-US" w:eastAsia="ko-KR"/>
              </w:rPr>
              <w:t>between DS-TT and NW-TT</w:t>
            </w:r>
          </w:p>
        </w:tc>
        <w:tc>
          <w:tcPr>
            <w:tcW w:w="2688" w:type="dxa"/>
          </w:tcPr>
          <w:p w14:paraId="21CA35CA" w14:textId="516ACA8B" w:rsidR="00DE62FC" w:rsidRPr="0004681B" w:rsidRDefault="006C30E5" w:rsidP="0004681B">
            <w:pPr>
              <w:rPr>
                <w:lang w:val="en-US" w:eastAsia="ko-KR"/>
              </w:rPr>
            </w:pPr>
            <w:r>
              <w:rPr>
                <w:lang w:val="en-US" w:eastAsia="ko-KR"/>
              </w:rPr>
              <w:t xml:space="preserve">DS-TT must additionally check the Priority Vector. There is a related Editor’s Note. </w:t>
            </w:r>
          </w:p>
        </w:tc>
      </w:tr>
      <w:tr w:rsidR="001B05D6" w14:paraId="5EB0A6A0" w14:textId="77777777" w:rsidTr="00B522CE">
        <w:tc>
          <w:tcPr>
            <w:tcW w:w="1123" w:type="dxa"/>
          </w:tcPr>
          <w:p w14:paraId="63653831" w14:textId="44BE9E91" w:rsidR="001B05D6" w:rsidRPr="001B05D6" w:rsidRDefault="00DE62FC" w:rsidP="0004681B">
            <w:pPr>
              <w:rPr>
                <w:lang w:val="en-US" w:eastAsia="ko-KR"/>
              </w:rPr>
            </w:pPr>
            <w:r>
              <w:rPr>
                <w:lang w:val="en-US" w:eastAsia="ko-KR"/>
              </w:rPr>
              <w:t>4</w:t>
            </w:r>
          </w:p>
        </w:tc>
        <w:tc>
          <w:tcPr>
            <w:tcW w:w="2926" w:type="dxa"/>
          </w:tcPr>
          <w:p w14:paraId="3D29A54A" w14:textId="14B16293" w:rsidR="001B05D6" w:rsidRPr="0004681B" w:rsidRDefault="00E62616" w:rsidP="001B05D6">
            <w:pPr>
              <w:rPr>
                <w:lang w:val="en-US" w:eastAsia="ko-KR"/>
              </w:rPr>
            </w:pPr>
            <w:r w:rsidRPr="00E62616">
              <w:rPr>
                <w:lang w:val="en-US" w:eastAsia="ko-KR"/>
              </w:rPr>
              <w:t>BMCA is centralized in NW-TT</w:t>
            </w:r>
          </w:p>
        </w:tc>
        <w:tc>
          <w:tcPr>
            <w:tcW w:w="2892" w:type="dxa"/>
          </w:tcPr>
          <w:p w14:paraId="01B6DA88" w14:textId="7F1C4646" w:rsidR="001B05D6" w:rsidRPr="0004681B" w:rsidRDefault="006C30E5" w:rsidP="0004681B">
            <w:pPr>
              <w:rPr>
                <w:lang w:val="en-US" w:eastAsia="ko-KR"/>
              </w:rPr>
            </w:pPr>
            <w:r>
              <w:rPr>
                <w:lang w:val="en-US" w:eastAsia="ko-KR"/>
              </w:rPr>
              <w:t>Signalling only between DS-TT and NW-TT</w:t>
            </w:r>
          </w:p>
        </w:tc>
        <w:tc>
          <w:tcPr>
            <w:tcW w:w="2688" w:type="dxa"/>
          </w:tcPr>
          <w:p w14:paraId="5EEA544B" w14:textId="3B5033E1" w:rsidR="001B05D6" w:rsidRPr="0004681B" w:rsidRDefault="00802180" w:rsidP="0004681B">
            <w:pPr>
              <w:rPr>
                <w:lang w:val="en-US" w:eastAsia="ko-KR"/>
              </w:rPr>
            </w:pPr>
            <w:r>
              <w:rPr>
                <w:lang w:val="en-US" w:eastAsia="ko-KR"/>
              </w:rPr>
              <w:t>-</w:t>
            </w:r>
          </w:p>
        </w:tc>
      </w:tr>
      <w:bookmarkEnd w:id="1"/>
    </w:tbl>
    <w:p w14:paraId="35E8C4B6" w14:textId="55679102" w:rsidR="0004681B" w:rsidRDefault="0004681B" w:rsidP="00AC48F7">
      <w:pPr>
        <w:rPr>
          <w:lang w:val="en-US" w:eastAsia="ko-KR"/>
        </w:rPr>
      </w:pPr>
    </w:p>
    <w:p w14:paraId="0132D6A4" w14:textId="2D393039" w:rsidR="008319B4" w:rsidRDefault="008319B4" w:rsidP="00AC48F7">
      <w:pPr>
        <w:rPr>
          <w:lang w:val="en-US" w:eastAsia="ko-KR"/>
        </w:rPr>
      </w:pPr>
      <w:r>
        <w:rPr>
          <w:lang w:val="en-US" w:eastAsia="ko-KR"/>
        </w:rPr>
        <w:t>No issue was found with any of the BMCA methods proposed, and any method c</w:t>
      </w:r>
      <w:r w:rsidR="0016749D">
        <w:rPr>
          <w:lang w:val="en-US" w:eastAsia="ko-KR"/>
        </w:rPr>
        <w:t>ould</w:t>
      </w:r>
      <w:r>
        <w:rPr>
          <w:lang w:val="en-US" w:eastAsia="ko-KR"/>
        </w:rPr>
        <w:t xml:space="preserve"> be set as way forward. However, when evaluating each method in terms of signaling and complexity, we notice relevant differences </w:t>
      </w:r>
      <w:r w:rsidR="008F4175">
        <w:rPr>
          <w:lang w:val="en-US" w:eastAsia="ko-KR"/>
        </w:rPr>
        <w:t>that helps guide towards specific solutions to consider more than the others</w:t>
      </w:r>
      <w:r>
        <w:rPr>
          <w:lang w:val="en-US" w:eastAsia="ko-KR"/>
        </w:rPr>
        <w:t xml:space="preserve">. </w:t>
      </w:r>
    </w:p>
    <w:p w14:paraId="53183D49" w14:textId="398421C7" w:rsidR="0016749D" w:rsidRPr="0004681B" w:rsidRDefault="0016749D" w:rsidP="00AC48F7">
      <w:pPr>
        <w:rPr>
          <w:lang w:val="en-US" w:eastAsia="ko-KR"/>
        </w:rPr>
      </w:pPr>
      <w:r>
        <w:rPr>
          <w:lang w:val="en-US" w:eastAsia="ko-KR"/>
        </w:rPr>
        <w:t>We observe that methods 1 and 2 show increased signaling as TSN AF is involved in the communication exchange</w:t>
      </w:r>
      <w:r w:rsidR="00B522CE">
        <w:rPr>
          <w:lang w:val="en-US" w:eastAsia="ko-KR"/>
        </w:rPr>
        <w:t>, besides DS-TT and NW-TT</w:t>
      </w:r>
      <w:r>
        <w:rPr>
          <w:lang w:val="en-US" w:eastAsia="ko-KR"/>
        </w:rPr>
        <w:t>. From complexity point of view, method 1 requires multiple nodes to run BMCA or a BMCA state machine. Although method 3 optimizes the signaling, the DS-TT is required to look up the Priority Vector which adds to the complexity for that node</w:t>
      </w:r>
      <w:r w:rsidR="00B522CE">
        <w:rPr>
          <w:lang w:val="en-US" w:eastAsia="ko-KR"/>
        </w:rPr>
        <w:t>, which may be a trade off with lower</w:t>
      </w:r>
      <w:r w:rsidR="00233A22">
        <w:rPr>
          <w:lang w:val="en-US" w:eastAsia="ko-KR"/>
        </w:rPr>
        <w:t>ing the</w:t>
      </w:r>
      <w:r w:rsidR="00B522CE">
        <w:rPr>
          <w:lang w:val="en-US" w:eastAsia="ko-KR"/>
        </w:rPr>
        <w:t xml:space="preserve"> signalling</w:t>
      </w:r>
      <w:r>
        <w:rPr>
          <w:lang w:val="en-US" w:eastAsia="ko-KR"/>
        </w:rPr>
        <w:t>. Since method 4 offers low signaling and no additional complexity, we are inclined to favor method 4 as the way forward.</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7919D1BD" w14:textId="77777777"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226A8240" w14:textId="77777777" w:rsidR="0025484D" w:rsidRPr="0045375E" w:rsidRDefault="0025484D" w:rsidP="0025484D">
      <w:pPr>
        <w:pStyle w:val="Heading2"/>
      </w:pPr>
      <w:bookmarkStart w:id="3" w:name="_Toc50536655"/>
      <w:bookmarkStart w:id="4" w:name="_Toc16839389"/>
      <w:bookmarkStart w:id="5" w:name="_Toc22192657"/>
      <w:bookmarkStart w:id="6" w:name="_Toc23402395"/>
      <w:bookmarkStart w:id="7" w:name="_Toc23402425"/>
      <w:bookmarkStart w:id="8" w:name="_Toc26386442"/>
      <w:bookmarkStart w:id="9" w:name="_Toc26431248"/>
      <w:bookmarkStart w:id="10" w:name="_Toc30694672"/>
      <w:bookmarkStart w:id="11" w:name="_Toc43906737"/>
      <w:bookmarkStart w:id="12" w:name="_Toc43906852"/>
      <w:bookmarkStart w:id="13" w:name="_Toc44311978"/>
      <w:bookmarkStart w:id="14" w:name="_Toc50575408"/>
      <w:bookmarkStart w:id="15" w:name="_Toc50536659"/>
      <w:bookmarkStart w:id="16" w:name="_Toc16839391"/>
      <w:bookmarkStart w:id="17" w:name="_Toc22192659"/>
      <w:bookmarkStart w:id="18" w:name="_Toc23402397"/>
      <w:bookmarkStart w:id="19" w:name="_Toc23402427"/>
      <w:bookmarkStart w:id="20" w:name="_Toc26386444"/>
      <w:bookmarkStart w:id="21" w:name="_Toc26431250"/>
      <w:bookmarkStart w:id="22" w:name="_Toc30694674"/>
      <w:bookmarkStart w:id="23" w:name="_Toc43906739"/>
      <w:bookmarkStart w:id="24" w:name="_Toc43906854"/>
      <w:bookmarkStart w:id="25" w:name="_Toc44311980"/>
      <w:bookmarkStart w:id="26" w:name="_Toc50575412"/>
      <w:bookmarkEnd w:id="2"/>
      <w:r w:rsidRPr="0045375E">
        <w:t>7.1</w:t>
      </w:r>
      <w:r w:rsidRPr="0045375E">
        <w:tab/>
        <w:t>Key Issue #1: Uplink Time Synchronization</w:t>
      </w:r>
      <w:bookmarkEnd w:id="3"/>
      <w:bookmarkEnd w:id="4"/>
      <w:bookmarkEnd w:id="5"/>
      <w:bookmarkEnd w:id="6"/>
      <w:bookmarkEnd w:id="7"/>
      <w:bookmarkEnd w:id="8"/>
      <w:bookmarkEnd w:id="9"/>
      <w:bookmarkEnd w:id="10"/>
      <w:bookmarkEnd w:id="11"/>
      <w:bookmarkEnd w:id="12"/>
      <w:bookmarkEnd w:id="13"/>
      <w:bookmarkEnd w:id="14"/>
    </w:p>
    <w:p w14:paraId="6B13A7F1" w14:textId="66954EEF" w:rsidR="0025484D" w:rsidRDefault="0025484D" w:rsidP="0025484D">
      <w:r>
        <w:t>Solution #1 is the only solution addressing KI#1 Uplink Time Synchronization.</w:t>
      </w:r>
    </w:p>
    <w:p w14:paraId="090204B7" w14:textId="1FDB90D4" w:rsidR="0025484D" w:rsidRDefault="0025484D" w:rsidP="0025484D">
      <w:pPr>
        <w:rPr>
          <w:ins w:id="27" w:author="Ericsson" w:date="2020-09-23T15:10:00Z"/>
          <w:lang w:eastAsia="ko-KR"/>
        </w:rPr>
      </w:pPr>
      <w:ins w:id="28" w:author="Ericsson" w:date="2020-09-23T15:07:00Z">
        <w:r>
          <w:rPr>
            <w:lang w:eastAsia="ko-KR"/>
          </w:rPr>
          <w:t>An evaluation of the BMCA methods included in Solution #1 (</w:t>
        </w:r>
      </w:ins>
      <w:ins w:id="29" w:author="Ericsson" w:date="2020-09-23T15:11:00Z">
        <w:r>
          <w:rPr>
            <w:lang w:eastAsia="ko-KR"/>
          </w:rPr>
          <w:t xml:space="preserve">where </w:t>
        </w:r>
      </w:ins>
      <w:ins w:id="30" w:author="Ericsson" w:date="2020-09-23T15:07:00Z">
        <w:r>
          <w:rPr>
            <w:lang w:eastAsia="ko-KR"/>
          </w:rPr>
          <w:t xml:space="preserve">Method </w:t>
        </w:r>
      </w:ins>
      <w:ins w:id="31" w:author="Ericsson" w:date="2020-09-23T15:08:00Z">
        <w:r>
          <w:rPr>
            <w:lang w:eastAsia="ko-KR"/>
          </w:rPr>
          <w:t xml:space="preserve">1 corresponds to Solution #18, </w:t>
        </w:r>
      </w:ins>
      <w:ins w:id="32" w:author="Ericsson" w:date="2020-09-23T15:11:00Z">
        <w:r>
          <w:rPr>
            <w:lang w:eastAsia="ko-KR"/>
          </w:rPr>
          <w:t xml:space="preserve">and </w:t>
        </w:r>
      </w:ins>
      <w:ins w:id="33" w:author="Ericsson" w:date="2020-09-23T15:08:00Z">
        <w:r>
          <w:rPr>
            <w:lang w:eastAsia="ko-KR"/>
          </w:rPr>
          <w:t xml:space="preserve">Method 4 corresponds to Solution #17) is shown in the </w:t>
        </w:r>
      </w:ins>
      <w:ins w:id="34" w:author="Ericsson" w:date="2020-09-23T15:09:00Z">
        <w:r>
          <w:rPr>
            <w:lang w:eastAsia="ko-KR"/>
          </w:rPr>
          <w:t>following</w:t>
        </w:r>
      </w:ins>
      <w:ins w:id="35" w:author="Ericsson" w:date="2020-09-23T15:07:00Z">
        <w:r>
          <w:rPr>
            <w:lang w:eastAsia="ko-KR"/>
          </w:rPr>
          <w:t xml:space="preserve"> table.</w:t>
        </w:r>
      </w:ins>
    </w:p>
    <w:p w14:paraId="4D8263CD" w14:textId="7F0E1621" w:rsidR="0025484D" w:rsidRPr="0025484D" w:rsidRDefault="0025484D" w:rsidP="0025484D">
      <w:pPr>
        <w:pStyle w:val="TH"/>
        <w:rPr>
          <w:ins w:id="36" w:author="Ericsson" w:date="2020-09-23T15:09:00Z"/>
          <w:lang w:val="en-US"/>
        </w:rPr>
      </w:pPr>
      <w:ins w:id="37" w:author="Ericsson" w:date="2020-09-23T15:10:00Z">
        <w:r w:rsidRPr="00BC4377">
          <w:t xml:space="preserve">Table </w:t>
        </w:r>
        <w:r>
          <w:rPr>
            <w:lang w:val="en-US"/>
          </w:rPr>
          <w:t>7</w:t>
        </w:r>
        <w:r w:rsidRPr="00BC4377">
          <w:t>.</w:t>
        </w:r>
        <w:r>
          <w:rPr>
            <w:lang w:val="en-US"/>
          </w:rPr>
          <w:t>1</w:t>
        </w:r>
        <w:r w:rsidRPr="00BC4377">
          <w:t xml:space="preserve">-1: </w:t>
        </w:r>
        <w:r>
          <w:rPr>
            <w:lang w:val="en-US"/>
          </w:rPr>
          <w:t>Compa</w:t>
        </w:r>
      </w:ins>
      <w:ins w:id="38" w:author="Ericsson_09_24" w:date="2020-10-02T09:04:00Z">
        <w:r w:rsidR="009642E8">
          <w:rPr>
            <w:lang w:val="en-US"/>
          </w:rPr>
          <w:t>rison</w:t>
        </w:r>
      </w:ins>
      <w:ins w:id="39" w:author="Ericsson" w:date="2020-09-23T15:10:00Z">
        <w:r>
          <w:rPr>
            <w:lang w:val="en-US"/>
          </w:rPr>
          <w:t xml:space="preserve"> of BMCA m</w:t>
        </w:r>
      </w:ins>
      <w:ins w:id="40" w:author="Ericsson" w:date="2020-09-23T15:11:00Z">
        <w:r>
          <w:rPr>
            <w:lang w:val="en-US"/>
          </w:rPr>
          <w:t>ethods</w:t>
        </w:r>
      </w:ins>
    </w:p>
    <w:tbl>
      <w:tblPr>
        <w:tblStyle w:val="TableGrid"/>
        <w:tblW w:w="0" w:type="auto"/>
        <w:tblLook w:val="04A0" w:firstRow="1" w:lastRow="0" w:firstColumn="1" w:lastColumn="0" w:noHBand="0" w:noVBand="1"/>
      </w:tblPr>
      <w:tblGrid>
        <w:gridCol w:w="1123"/>
        <w:gridCol w:w="2926"/>
        <w:gridCol w:w="2892"/>
        <w:gridCol w:w="2688"/>
      </w:tblGrid>
      <w:tr w:rsidR="0025484D" w14:paraId="1869F703" w14:textId="77777777" w:rsidTr="00C1290E">
        <w:trPr>
          <w:ins w:id="41" w:author="Ericsson" w:date="2020-09-23T15:09:00Z"/>
        </w:trPr>
        <w:tc>
          <w:tcPr>
            <w:tcW w:w="1123" w:type="dxa"/>
            <w:shd w:val="clear" w:color="auto" w:fill="D9D9D9" w:themeFill="background1" w:themeFillShade="D9"/>
          </w:tcPr>
          <w:p w14:paraId="18DEFFE4" w14:textId="77777777" w:rsidR="0025484D" w:rsidRDefault="0025484D" w:rsidP="00C1290E">
            <w:pPr>
              <w:rPr>
                <w:ins w:id="42" w:author="Ericsson" w:date="2020-09-23T15:09:00Z"/>
                <w:lang w:val="en-US" w:eastAsia="ko-KR"/>
              </w:rPr>
            </w:pPr>
            <w:ins w:id="43" w:author="Ericsson" w:date="2020-09-23T15:09:00Z">
              <w:r>
                <w:rPr>
                  <w:lang w:val="en-US" w:eastAsia="ko-KR"/>
                </w:rPr>
                <w:t>Method</w:t>
              </w:r>
            </w:ins>
          </w:p>
        </w:tc>
        <w:tc>
          <w:tcPr>
            <w:tcW w:w="2926" w:type="dxa"/>
            <w:shd w:val="clear" w:color="auto" w:fill="D9D9D9" w:themeFill="background1" w:themeFillShade="D9"/>
          </w:tcPr>
          <w:p w14:paraId="3E0B8906" w14:textId="77777777" w:rsidR="0025484D" w:rsidRDefault="0025484D" w:rsidP="00C1290E">
            <w:pPr>
              <w:rPr>
                <w:ins w:id="44" w:author="Ericsson" w:date="2020-09-23T15:09:00Z"/>
                <w:lang w:val="en-US" w:eastAsia="ko-KR"/>
              </w:rPr>
            </w:pPr>
            <w:ins w:id="45" w:author="Ericsson" w:date="2020-09-23T15:09:00Z">
              <w:r>
                <w:rPr>
                  <w:lang w:val="en-US" w:eastAsia="ko-KR"/>
                </w:rPr>
                <w:t>Nodes running BMCA or any BMCA state machine</w:t>
              </w:r>
            </w:ins>
          </w:p>
        </w:tc>
        <w:tc>
          <w:tcPr>
            <w:tcW w:w="2892" w:type="dxa"/>
            <w:shd w:val="clear" w:color="auto" w:fill="D9D9D9" w:themeFill="background1" w:themeFillShade="D9"/>
          </w:tcPr>
          <w:p w14:paraId="5B9471B0" w14:textId="77777777" w:rsidR="0025484D" w:rsidRDefault="0025484D" w:rsidP="00C1290E">
            <w:pPr>
              <w:rPr>
                <w:ins w:id="46" w:author="Ericsson" w:date="2020-09-23T15:09:00Z"/>
                <w:lang w:val="en-US" w:eastAsia="ko-KR"/>
              </w:rPr>
            </w:pPr>
            <w:ins w:id="47" w:author="Ericsson" w:date="2020-09-23T15:09:00Z">
              <w:r>
                <w:rPr>
                  <w:lang w:val="en-US" w:eastAsia="ko-KR"/>
                </w:rPr>
                <w:t>Signalling load</w:t>
              </w:r>
            </w:ins>
          </w:p>
        </w:tc>
        <w:tc>
          <w:tcPr>
            <w:tcW w:w="2688" w:type="dxa"/>
            <w:shd w:val="clear" w:color="auto" w:fill="D9D9D9" w:themeFill="background1" w:themeFillShade="D9"/>
          </w:tcPr>
          <w:p w14:paraId="68DA43DA" w14:textId="77777777" w:rsidR="0025484D" w:rsidRDefault="0025484D" w:rsidP="00C1290E">
            <w:pPr>
              <w:rPr>
                <w:ins w:id="48" w:author="Ericsson" w:date="2020-09-23T15:09:00Z"/>
                <w:lang w:val="en-US" w:eastAsia="ko-KR"/>
              </w:rPr>
            </w:pPr>
            <w:ins w:id="49" w:author="Ericsson" w:date="2020-09-23T15:09:00Z">
              <w:r>
                <w:rPr>
                  <w:lang w:val="en-US" w:eastAsia="ko-KR"/>
                </w:rPr>
                <w:t>Complexity</w:t>
              </w:r>
            </w:ins>
          </w:p>
        </w:tc>
      </w:tr>
      <w:tr w:rsidR="0025484D" w14:paraId="22CEEC9A" w14:textId="77777777" w:rsidTr="00C1290E">
        <w:trPr>
          <w:ins w:id="50" w:author="Ericsson" w:date="2020-09-23T15:09:00Z"/>
        </w:trPr>
        <w:tc>
          <w:tcPr>
            <w:tcW w:w="1123" w:type="dxa"/>
          </w:tcPr>
          <w:p w14:paraId="3435E863" w14:textId="77777777" w:rsidR="0025484D" w:rsidRDefault="0025484D" w:rsidP="00C1290E">
            <w:pPr>
              <w:rPr>
                <w:ins w:id="51" w:author="Ericsson" w:date="2020-09-23T15:09:00Z"/>
                <w:lang w:val="en-US" w:eastAsia="ko-KR"/>
              </w:rPr>
            </w:pPr>
            <w:ins w:id="52" w:author="Ericsson" w:date="2020-09-23T15:09:00Z">
              <w:r>
                <w:rPr>
                  <w:lang w:val="en-US" w:eastAsia="ko-KR"/>
                </w:rPr>
                <w:t>1</w:t>
              </w:r>
            </w:ins>
          </w:p>
        </w:tc>
        <w:tc>
          <w:tcPr>
            <w:tcW w:w="2926" w:type="dxa"/>
          </w:tcPr>
          <w:p w14:paraId="1320DD95" w14:textId="77777777" w:rsidR="0025484D" w:rsidRPr="00E62616" w:rsidRDefault="0025484D" w:rsidP="00C1290E">
            <w:pPr>
              <w:rPr>
                <w:ins w:id="53" w:author="Ericsson" w:date="2020-09-23T15:09:00Z"/>
                <w:lang w:val="en-US" w:eastAsia="ko-KR"/>
              </w:rPr>
            </w:pPr>
            <w:ins w:id="54" w:author="Ericsson" w:date="2020-09-23T15:09:00Z">
              <w:r w:rsidRPr="00E62616">
                <w:rPr>
                  <w:lang w:eastAsia="ko-KR"/>
                </w:rPr>
                <w:t>BMCA is centralized in TSN AF</w:t>
              </w:r>
            </w:ins>
          </w:p>
          <w:p w14:paraId="6EE158C5" w14:textId="77777777" w:rsidR="0025484D" w:rsidRDefault="0025484D" w:rsidP="00C1290E">
            <w:pPr>
              <w:rPr>
                <w:ins w:id="55" w:author="Ericsson" w:date="2020-09-23T15:09:00Z"/>
                <w:lang w:val="en-US" w:eastAsia="ko-KR"/>
              </w:rPr>
            </w:pPr>
            <w:ins w:id="56" w:author="Ericsson" w:date="2020-09-23T15:09:00Z">
              <w:r w:rsidRPr="00E62616">
                <w:rPr>
                  <w:lang w:eastAsia="ko-KR"/>
                </w:rPr>
                <w:t>BMCA state machine run</w:t>
              </w:r>
              <w:r>
                <w:rPr>
                  <w:lang w:eastAsia="ko-KR"/>
                </w:rPr>
                <w:t>s</w:t>
              </w:r>
              <w:r w:rsidRPr="00E62616">
                <w:rPr>
                  <w:lang w:eastAsia="ko-KR"/>
                </w:rPr>
                <w:t xml:space="preserve"> in DS-TT and NW-TT. </w:t>
              </w:r>
            </w:ins>
          </w:p>
        </w:tc>
        <w:tc>
          <w:tcPr>
            <w:tcW w:w="2892" w:type="dxa"/>
          </w:tcPr>
          <w:p w14:paraId="56176DE2" w14:textId="77777777" w:rsidR="0025484D" w:rsidRDefault="0025484D" w:rsidP="00C1290E">
            <w:pPr>
              <w:rPr>
                <w:ins w:id="57" w:author="Ericsson" w:date="2020-09-23T15:09:00Z"/>
                <w:lang w:val="en-US" w:eastAsia="ko-KR"/>
              </w:rPr>
            </w:pPr>
            <w:ins w:id="58" w:author="Ericsson" w:date="2020-09-23T15:09:00Z">
              <w:r>
                <w:rPr>
                  <w:lang w:val="en-US" w:eastAsia="ko-KR"/>
                </w:rPr>
                <w:t>Significant signaling between TSN AF and NW-TT/DS-TT, and between NW-TT and DS-TT</w:t>
              </w:r>
            </w:ins>
          </w:p>
        </w:tc>
        <w:tc>
          <w:tcPr>
            <w:tcW w:w="2688" w:type="dxa"/>
          </w:tcPr>
          <w:p w14:paraId="5BDF5BBB" w14:textId="77777777" w:rsidR="0025484D" w:rsidRDefault="0025484D" w:rsidP="00C1290E">
            <w:pPr>
              <w:rPr>
                <w:ins w:id="59" w:author="Ericsson" w:date="2020-09-23T15:09:00Z"/>
                <w:lang w:val="en-US" w:eastAsia="ko-KR"/>
              </w:rPr>
            </w:pPr>
            <w:ins w:id="60" w:author="Ericsson" w:date="2020-09-23T15:09:00Z">
              <w:r>
                <w:rPr>
                  <w:lang w:val="en-US" w:eastAsia="ko-KR"/>
                </w:rPr>
                <w:t>More than one node (TSN AF, DS-TT, and NW-TT) must run the BMCA or a BMCA state machine.</w:t>
              </w:r>
            </w:ins>
          </w:p>
        </w:tc>
      </w:tr>
      <w:tr w:rsidR="0025484D" w14:paraId="6B49B5E4" w14:textId="77777777" w:rsidTr="00C1290E">
        <w:trPr>
          <w:ins w:id="61" w:author="Ericsson" w:date="2020-09-23T15:09:00Z"/>
        </w:trPr>
        <w:tc>
          <w:tcPr>
            <w:tcW w:w="1123" w:type="dxa"/>
          </w:tcPr>
          <w:p w14:paraId="77579759" w14:textId="77777777" w:rsidR="0025484D" w:rsidRDefault="0025484D" w:rsidP="00C1290E">
            <w:pPr>
              <w:rPr>
                <w:ins w:id="62" w:author="Ericsson" w:date="2020-09-23T15:09:00Z"/>
                <w:lang w:eastAsia="ko-KR"/>
              </w:rPr>
            </w:pPr>
            <w:ins w:id="63" w:author="Ericsson" w:date="2020-09-23T15:09:00Z">
              <w:r>
                <w:rPr>
                  <w:lang w:eastAsia="ko-KR"/>
                </w:rPr>
                <w:t>2</w:t>
              </w:r>
            </w:ins>
          </w:p>
        </w:tc>
        <w:tc>
          <w:tcPr>
            <w:tcW w:w="2926" w:type="dxa"/>
          </w:tcPr>
          <w:p w14:paraId="76563581" w14:textId="77777777" w:rsidR="0025484D" w:rsidRDefault="0025484D" w:rsidP="00C1290E">
            <w:pPr>
              <w:rPr>
                <w:ins w:id="64" w:author="Ericsson" w:date="2020-09-23T15:09:00Z"/>
                <w:lang w:val="en-US" w:eastAsia="ko-KR"/>
              </w:rPr>
            </w:pPr>
            <w:ins w:id="65" w:author="Ericsson" w:date="2020-09-23T15:09:00Z">
              <w:r w:rsidRPr="00E62616">
                <w:rPr>
                  <w:lang w:val="en-US" w:eastAsia="ko-KR"/>
                </w:rPr>
                <w:t xml:space="preserve">BMCA is centralized in NW-TT </w:t>
              </w:r>
            </w:ins>
          </w:p>
        </w:tc>
        <w:tc>
          <w:tcPr>
            <w:tcW w:w="2892" w:type="dxa"/>
          </w:tcPr>
          <w:p w14:paraId="644F7F96" w14:textId="77777777" w:rsidR="0025484D" w:rsidRPr="001B05D6" w:rsidRDefault="0025484D" w:rsidP="00C1290E">
            <w:pPr>
              <w:rPr>
                <w:ins w:id="66" w:author="Ericsson" w:date="2020-09-23T15:09:00Z"/>
                <w:lang w:eastAsia="ko-KR"/>
              </w:rPr>
            </w:pPr>
            <w:ins w:id="67" w:author="Ericsson" w:date="2020-09-23T15:09:00Z">
              <w:r>
                <w:rPr>
                  <w:lang w:val="en-US" w:eastAsia="ko-KR"/>
                </w:rPr>
                <w:t>Significant signaling between TSN AF and NW-TT/DS-TT, and between NW-TT and DS-TT</w:t>
              </w:r>
            </w:ins>
          </w:p>
        </w:tc>
        <w:tc>
          <w:tcPr>
            <w:tcW w:w="2688" w:type="dxa"/>
          </w:tcPr>
          <w:p w14:paraId="58DE82B8" w14:textId="77777777" w:rsidR="0025484D" w:rsidRPr="001B05D6" w:rsidRDefault="0025484D" w:rsidP="00C1290E">
            <w:pPr>
              <w:rPr>
                <w:ins w:id="68" w:author="Ericsson" w:date="2020-09-23T15:09:00Z"/>
                <w:lang w:eastAsia="ko-KR"/>
              </w:rPr>
            </w:pPr>
            <w:ins w:id="69" w:author="Ericsson" w:date="2020-09-23T15:09:00Z">
              <w:r>
                <w:rPr>
                  <w:lang w:eastAsia="ko-KR"/>
                </w:rPr>
                <w:t>-</w:t>
              </w:r>
            </w:ins>
          </w:p>
        </w:tc>
      </w:tr>
      <w:tr w:rsidR="0025484D" w14:paraId="6D492739" w14:textId="77777777" w:rsidTr="00C1290E">
        <w:trPr>
          <w:ins w:id="70" w:author="Ericsson" w:date="2020-09-23T15:09:00Z"/>
        </w:trPr>
        <w:tc>
          <w:tcPr>
            <w:tcW w:w="1123" w:type="dxa"/>
          </w:tcPr>
          <w:p w14:paraId="05D3DEFF" w14:textId="77777777" w:rsidR="0025484D" w:rsidRPr="001B05D6" w:rsidRDefault="0025484D" w:rsidP="00C1290E">
            <w:pPr>
              <w:rPr>
                <w:ins w:id="71" w:author="Ericsson" w:date="2020-09-23T15:09:00Z"/>
                <w:lang w:val="en-US" w:eastAsia="ko-KR"/>
              </w:rPr>
            </w:pPr>
            <w:ins w:id="72" w:author="Ericsson" w:date="2020-09-23T15:09:00Z">
              <w:r>
                <w:rPr>
                  <w:lang w:val="en-US" w:eastAsia="ko-KR"/>
                </w:rPr>
                <w:t>3</w:t>
              </w:r>
            </w:ins>
          </w:p>
        </w:tc>
        <w:tc>
          <w:tcPr>
            <w:tcW w:w="2926" w:type="dxa"/>
          </w:tcPr>
          <w:p w14:paraId="2C1E9728" w14:textId="77777777" w:rsidR="0025484D" w:rsidRPr="0004681B" w:rsidRDefault="0025484D" w:rsidP="00C1290E">
            <w:pPr>
              <w:rPr>
                <w:ins w:id="73" w:author="Ericsson" w:date="2020-09-23T15:09:00Z"/>
                <w:lang w:val="en-US" w:eastAsia="ko-KR"/>
              </w:rPr>
            </w:pPr>
            <w:ins w:id="74" w:author="Ericsson" w:date="2020-09-23T15:09:00Z">
              <w:r w:rsidRPr="00E62616">
                <w:rPr>
                  <w:lang w:val="en-US" w:eastAsia="ko-KR"/>
                </w:rPr>
                <w:t>BMCA is centralized in NW-TT</w:t>
              </w:r>
            </w:ins>
          </w:p>
        </w:tc>
        <w:tc>
          <w:tcPr>
            <w:tcW w:w="2892" w:type="dxa"/>
          </w:tcPr>
          <w:p w14:paraId="2C99AE0D" w14:textId="77777777" w:rsidR="0025484D" w:rsidRPr="0004681B" w:rsidRDefault="0025484D" w:rsidP="00C1290E">
            <w:pPr>
              <w:rPr>
                <w:ins w:id="75" w:author="Ericsson" w:date="2020-09-23T15:09:00Z"/>
                <w:lang w:val="en-US" w:eastAsia="ko-KR"/>
              </w:rPr>
            </w:pPr>
            <w:ins w:id="76" w:author="Ericsson" w:date="2020-09-23T15:09:00Z">
              <w:r>
                <w:rPr>
                  <w:lang w:val="en-US" w:eastAsia="ko-KR"/>
                </w:rPr>
                <w:t>Minimized signalling due to optimization (DS-TT checks first the priority vector before forwarding the message) and only between DS-TT and NW-TT</w:t>
              </w:r>
            </w:ins>
          </w:p>
        </w:tc>
        <w:tc>
          <w:tcPr>
            <w:tcW w:w="2688" w:type="dxa"/>
          </w:tcPr>
          <w:p w14:paraId="1EB6FE5E" w14:textId="77777777" w:rsidR="0025484D" w:rsidRPr="0004681B" w:rsidRDefault="0025484D" w:rsidP="00C1290E">
            <w:pPr>
              <w:rPr>
                <w:ins w:id="77" w:author="Ericsson" w:date="2020-09-23T15:09:00Z"/>
                <w:lang w:val="en-US" w:eastAsia="ko-KR"/>
              </w:rPr>
            </w:pPr>
            <w:ins w:id="78" w:author="Ericsson" w:date="2020-09-23T15:09:00Z">
              <w:r>
                <w:rPr>
                  <w:lang w:val="en-US" w:eastAsia="ko-KR"/>
                </w:rPr>
                <w:t xml:space="preserve">DS-TT must additionally check the Priority Vector. There is a related Editor’s Note. </w:t>
              </w:r>
            </w:ins>
          </w:p>
        </w:tc>
      </w:tr>
      <w:tr w:rsidR="0025484D" w14:paraId="09598FF1" w14:textId="77777777" w:rsidTr="00C1290E">
        <w:trPr>
          <w:ins w:id="79" w:author="Ericsson" w:date="2020-09-23T15:09:00Z"/>
        </w:trPr>
        <w:tc>
          <w:tcPr>
            <w:tcW w:w="1123" w:type="dxa"/>
          </w:tcPr>
          <w:p w14:paraId="2A72B610" w14:textId="77777777" w:rsidR="0025484D" w:rsidRPr="001B05D6" w:rsidRDefault="0025484D" w:rsidP="00C1290E">
            <w:pPr>
              <w:rPr>
                <w:ins w:id="80" w:author="Ericsson" w:date="2020-09-23T15:09:00Z"/>
                <w:lang w:val="en-US" w:eastAsia="ko-KR"/>
              </w:rPr>
            </w:pPr>
            <w:ins w:id="81" w:author="Ericsson" w:date="2020-09-23T15:09:00Z">
              <w:r>
                <w:rPr>
                  <w:lang w:val="en-US" w:eastAsia="ko-KR"/>
                </w:rPr>
                <w:t>4</w:t>
              </w:r>
            </w:ins>
          </w:p>
        </w:tc>
        <w:tc>
          <w:tcPr>
            <w:tcW w:w="2926" w:type="dxa"/>
          </w:tcPr>
          <w:p w14:paraId="0DBF3D23" w14:textId="77777777" w:rsidR="0025484D" w:rsidRPr="0004681B" w:rsidRDefault="0025484D" w:rsidP="00C1290E">
            <w:pPr>
              <w:rPr>
                <w:ins w:id="82" w:author="Ericsson" w:date="2020-09-23T15:09:00Z"/>
                <w:lang w:val="en-US" w:eastAsia="ko-KR"/>
              </w:rPr>
            </w:pPr>
            <w:ins w:id="83" w:author="Ericsson" w:date="2020-09-23T15:09:00Z">
              <w:r w:rsidRPr="00E62616">
                <w:rPr>
                  <w:lang w:val="en-US" w:eastAsia="ko-KR"/>
                </w:rPr>
                <w:t>BMCA is centralized in NW-TT</w:t>
              </w:r>
            </w:ins>
          </w:p>
        </w:tc>
        <w:tc>
          <w:tcPr>
            <w:tcW w:w="2892" w:type="dxa"/>
          </w:tcPr>
          <w:p w14:paraId="7C991977" w14:textId="77777777" w:rsidR="0025484D" w:rsidRPr="0004681B" w:rsidRDefault="0025484D" w:rsidP="00C1290E">
            <w:pPr>
              <w:rPr>
                <w:ins w:id="84" w:author="Ericsson" w:date="2020-09-23T15:09:00Z"/>
                <w:lang w:val="en-US" w:eastAsia="ko-KR"/>
              </w:rPr>
            </w:pPr>
            <w:ins w:id="85" w:author="Ericsson" w:date="2020-09-23T15:09:00Z">
              <w:r>
                <w:rPr>
                  <w:lang w:val="en-US" w:eastAsia="ko-KR"/>
                </w:rPr>
                <w:t>Signalling only between DS-TT and NW-TT</w:t>
              </w:r>
            </w:ins>
          </w:p>
        </w:tc>
        <w:tc>
          <w:tcPr>
            <w:tcW w:w="2688" w:type="dxa"/>
          </w:tcPr>
          <w:p w14:paraId="1872DB73" w14:textId="77777777" w:rsidR="0025484D" w:rsidRPr="0004681B" w:rsidRDefault="0025484D" w:rsidP="00C1290E">
            <w:pPr>
              <w:rPr>
                <w:ins w:id="86" w:author="Ericsson" w:date="2020-09-23T15:09:00Z"/>
                <w:lang w:val="en-US" w:eastAsia="ko-KR"/>
              </w:rPr>
            </w:pPr>
            <w:ins w:id="87" w:author="Ericsson" w:date="2020-09-23T15:09:00Z">
              <w:r>
                <w:rPr>
                  <w:lang w:val="en-US" w:eastAsia="ko-KR"/>
                </w:rPr>
                <w:t>-</w:t>
              </w:r>
            </w:ins>
          </w:p>
        </w:tc>
      </w:tr>
    </w:tbl>
    <w:p w14:paraId="3B05A84E" w14:textId="77777777" w:rsidR="0025484D" w:rsidRDefault="0025484D" w:rsidP="0025484D"/>
    <w:p w14:paraId="2C7A3022" w14:textId="77777777" w:rsidR="0025484D" w:rsidRDefault="0025484D" w:rsidP="0025484D"/>
    <w:p w14:paraId="12DFA140" w14:textId="51D4A515" w:rsidR="0025484D" w:rsidRPr="00FD6EBB" w:rsidRDefault="0025484D" w:rsidP="002548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p w14:paraId="7538C7EC" w14:textId="77777777" w:rsidR="0025484D" w:rsidRPr="008D0809" w:rsidRDefault="0025484D" w:rsidP="0025484D"/>
    <w:p w14:paraId="225975ED" w14:textId="77777777" w:rsidR="008319B4" w:rsidRDefault="008319B4" w:rsidP="008319B4">
      <w:pPr>
        <w:pStyle w:val="Heading2"/>
      </w:pPr>
      <w:r w:rsidRPr="00654378">
        <w:t>8.</w:t>
      </w:r>
      <w:r>
        <w:t>1</w:t>
      </w:r>
      <w:r w:rsidRPr="00654378">
        <w:tab/>
        <w:t>Key Issue #</w:t>
      </w:r>
      <w:r>
        <w:t>1</w:t>
      </w:r>
      <w:r w:rsidRPr="00654378">
        <w:t xml:space="preserve">: </w:t>
      </w:r>
      <w:r>
        <w:t>Uplink Time Synchronization</w:t>
      </w:r>
      <w:bookmarkEnd w:id="15"/>
      <w:bookmarkEnd w:id="16"/>
      <w:bookmarkEnd w:id="17"/>
      <w:bookmarkEnd w:id="18"/>
      <w:bookmarkEnd w:id="19"/>
      <w:bookmarkEnd w:id="20"/>
      <w:bookmarkEnd w:id="21"/>
      <w:bookmarkEnd w:id="22"/>
      <w:bookmarkEnd w:id="23"/>
      <w:bookmarkEnd w:id="24"/>
      <w:bookmarkEnd w:id="25"/>
      <w:bookmarkEnd w:id="26"/>
    </w:p>
    <w:p w14:paraId="5D0DC22A" w14:textId="77777777" w:rsidR="008319B4" w:rsidRDefault="008319B4" w:rsidP="008319B4">
      <w:r>
        <w:t>To enable support for Uplink Time Synchronization, following are some interim principles to be considered for the way forward:</w:t>
      </w:r>
    </w:p>
    <w:p w14:paraId="73DEA085" w14:textId="77777777" w:rsidR="008319B4" w:rsidRDefault="008319B4" w:rsidP="008319B4">
      <w:pPr>
        <w:pStyle w:val="B1"/>
        <w:rPr>
          <w:rFonts w:eastAsiaTheme="minorEastAsia"/>
          <w:lang w:eastAsia="zh-CN"/>
        </w:rPr>
      </w:pPr>
      <w:r>
        <w:rPr>
          <w:rFonts w:eastAsiaTheme="minorEastAsia"/>
          <w:lang w:eastAsia="zh-CN"/>
        </w:rPr>
        <w:t>-</w:t>
      </w:r>
      <w:r>
        <w:rPr>
          <w:rFonts w:eastAsiaTheme="minorEastAsia"/>
          <w:lang w:eastAsia="zh-CN"/>
        </w:rPr>
        <w:tab/>
        <w:t>The following interim agreement are applied for transmission of the gPTP messages (carried within Sync message for one-step operation or Follow_up message for two-step operation):</w:t>
      </w:r>
    </w:p>
    <w:p w14:paraId="3EC0F14C" w14:textId="77777777" w:rsidR="008319B4" w:rsidRDefault="008319B4" w:rsidP="008319B4">
      <w:pPr>
        <w:pStyle w:val="B2"/>
        <w:rPr>
          <w:rFonts w:eastAsiaTheme="minorEastAsia"/>
          <w:lang w:eastAsia="zh-CN"/>
        </w:rPr>
      </w:pPr>
      <w:r>
        <w:rPr>
          <w:rFonts w:eastAsiaTheme="minorEastAsia"/>
          <w:lang w:eastAsia="zh-CN"/>
        </w:rPr>
        <w:t>-</w:t>
      </w:r>
      <w:r>
        <w:rPr>
          <w:rFonts w:eastAsiaTheme="minorEastAsia"/>
          <w:lang w:eastAsia="zh-CN"/>
        </w:rPr>
        <w:tab/>
        <w:t>DS-TT which is attached by one or more TSN GMs will perform exactly the same operations for UL gPTP messages as what the NW-TT performs for the DL gPTP messages as specified in clause 5.27.1.2.2 of TS 23.501 [2].</w:t>
      </w:r>
    </w:p>
    <w:p w14:paraId="0AF5C881" w14:textId="77777777" w:rsidR="008319B4" w:rsidRDefault="008319B4" w:rsidP="008319B4">
      <w:pPr>
        <w:pStyle w:val="B2"/>
        <w:rPr>
          <w:rFonts w:eastAsiaTheme="minorEastAsia"/>
          <w:lang w:eastAsia="zh-CN"/>
        </w:rPr>
      </w:pPr>
      <w:r>
        <w:rPr>
          <w:rFonts w:eastAsiaTheme="minorEastAsia"/>
          <w:lang w:eastAsia="zh-CN"/>
        </w:rPr>
        <w:t>-</w:t>
      </w:r>
      <w:r>
        <w:rPr>
          <w:rFonts w:eastAsiaTheme="minorEastAsia"/>
          <w:lang w:eastAsia="zh-CN"/>
        </w:rPr>
        <w:tab/>
        <w:t>The PDU session of DS-TT port receiving the source GM' gPTP messages is used to forward the gPTP messages to the UPF/NW-TT:</w:t>
      </w:r>
    </w:p>
    <w:p w14:paraId="1219B2D1" w14:textId="77777777" w:rsidR="008319B4" w:rsidRDefault="008319B4" w:rsidP="008319B4">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UPF/NW-TT, the NW-TT performs exactly the same operations for UL gPTP messages as what the DS-TT performs for the DL gPTP messages as specified in clause 5.27.1.2.2 of TS 23.501 [2].</w:t>
      </w:r>
    </w:p>
    <w:p w14:paraId="7EEDA702" w14:textId="77777777" w:rsidR="008319B4" w:rsidRDefault="008319B4" w:rsidP="008319B4">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other UE(s), UPF then forwards the gPTP messages to the UEs via all PDU sessions terminating in this UPF except for the PDU session of the source ("avoids play back to the source DS-TT port"). The other UE(s) perform the operation as specified in clause 5.27.1.2.2 of TS 23.501 [2].</w:t>
      </w:r>
    </w:p>
    <w:p w14:paraId="7E2CE292" w14:textId="77777777" w:rsidR="008319B4" w:rsidRDefault="008319B4" w:rsidP="008319B4">
      <w:pPr>
        <w:pStyle w:val="B2"/>
        <w:rPr>
          <w:rFonts w:eastAsiaTheme="minorEastAsia"/>
          <w:lang w:eastAsia="zh-CN"/>
        </w:rPr>
      </w:pPr>
      <w:r>
        <w:rPr>
          <w:rFonts w:eastAsiaTheme="minorEastAsia"/>
          <w:lang w:eastAsia="zh-CN"/>
        </w:rPr>
        <w:lastRenderedPageBreak/>
        <w:t>-</w:t>
      </w:r>
      <w:r>
        <w:rPr>
          <w:rFonts w:eastAsiaTheme="minorEastAsia"/>
          <w:lang w:eastAsia="zh-CN"/>
        </w:rPr>
        <w:tab/>
        <w:t>As specified in TS 23.501 [2] already for Rel-16 Time Synchronization, 5GS is required to guarantee delivery of (g)PtP message in less than 10ms as recommended by IEEE 802.1AS[6] clause B2.2, if the operator decides to follow such recommendation.</w:t>
      </w:r>
    </w:p>
    <w:p w14:paraId="1AFCFC25" w14:textId="0F4937A9" w:rsidR="008319B4" w:rsidDel="00F2113F" w:rsidRDefault="008319B4" w:rsidP="008319B4">
      <w:pPr>
        <w:pStyle w:val="EditorsNote"/>
        <w:rPr>
          <w:del w:id="88" w:author="Ericsson" w:date="2020-09-23T01:37:00Z"/>
        </w:rPr>
      </w:pPr>
      <w:del w:id="89" w:author="Ericsson" w:date="2020-09-23T01:37:00Z">
        <w:r w:rsidDel="00F2113F">
          <w:delText>Editor's note:</w:delText>
        </w:r>
        <w:r w:rsidDel="00F2113F">
          <w:tab/>
          <w:delText>whether NW-TT expose the BMCA outcome to the TSN AF is FFS.</w:delText>
        </w:r>
      </w:del>
    </w:p>
    <w:p w14:paraId="6F2119BD" w14:textId="72EAA9F1" w:rsidR="00F30788" w:rsidRDefault="00F2113F" w:rsidP="00F2113F">
      <w:pPr>
        <w:rPr>
          <w:ins w:id="90" w:author="Ericsson" w:date="2020-09-23T14:58:00Z"/>
        </w:rPr>
      </w:pPr>
      <w:ins w:id="91" w:author="Ericsson" w:date="2020-09-23T01:37:00Z">
        <w:r>
          <w:t xml:space="preserve">Regarding </w:t>
        </w:r>
      </w:ins>
      <w:ins w:id="92" w:author="Ericsson" w:date="2020-09-23T01:38:00Z">
        <w:r>
          <w:t xml:space="preserve">BMCA method, the following is </w:t>
        </w:r>
      </w:ins>
      <w:ins w:id="93" w:author="Ericsson_09_24" w:date="2020-10-02T09:04:00Z">
        <w:r w:rsidR="00D25D72">
          <w:t>selected</w:t>
        </w:r>
      </w:ins>
      <w:ins w:id="94" w:author="Ericsson" w:date="2020-09-23T01:38:00Z">
        <w:r>
          <w:t xml:space="preserve">: </w:t>
        </w:r>
      </w:ins>
    </w:p>
    <w:p w14:paraId="0FDC5BC7" w14:textId="7AD7D22D" w:rsidR="00B522CE" w:rsidRDefault="00B522CE" w:rsidP="00F2113F">
      <w:pPr>
        <w:rPr>
          <w:ins w:id="95" w:author="Ericsson" w:date="2020-09-23T01:38:00Z"/>
        </w:rPr>
      </w:pPr>
      <w:ins w:id="96" w:author="Ericsson" w:date="2020-09-23T14:58:00Z">
        <w:r>
          <w:tab/>
          <w:t>-</w:t>
        </w:r>
        <w:r>
          <w:tab/>
          <w:t>A single BMCA method shall be selected.</w:t>
        </w:r>
      </w:ins>
    </w:p>
    <w:p w14:paraId="76D5B5F2" w14:textId="314EF930" w:rsidR="00F2113F" w:rsidRDefault="001537B4" w:rsidP="001537B4">
      <w:pPr>
        <w:pStyle w:val="B1"/>
        <w:rPr>
          <w:ins w:id="97" w:author="Ericsson" w:date="2020-09-23T01:43:00Z"/>
          <w:rFonts w:eastAsiaTheme="minorEastAsia"/>
          <w:lang w:eastAsia="zh-CN"/>
        </w:rPr>
      </w:pPr>
      <w:ins w:id="98" w:author="Ericsson" w:date="2020-09-23T01:43:00Z">
        <w:r>
          <w:rPr>
            <w:rFonts w:eastAsiaTheme="minorEastAsia"/>
            <w:lang w:eastAsia="zh-CN"/>
          </w:rPr>
          <w:t>-</w:t>
        </w:r>
        <w:r>
          <w:rPr>
            <w:rFonts w:eastAsiaTheme="minorEastAsia"/>
            <w:lang w:eastAsia="zh-CN"/>
          </w:rPr>
          <w:tab/>
        </w:r>
      </w:ins>
      <w:ins w:id="99" w:author="Ericsson" w:date="2020-09-23T01:39:00Z">
        <w:r w:rsidR="00F2113F" w:rsidRPr="001537B4">
          <w:rPr>
            <w:rFonts w:eastAsiaTheme="minorEastAsia"/>
            <w:lang w:eastAsia="zh-CN"/>
          </w:rPr>
          <w:t xml:space="preserve">Method 4 </w:t>
        </w:r>
      </w:ins>
      <w:ins w:id="100" w:author="Ericsson" w:date="2020-09-23T15:00:00Z">
        <w:r w:rsidR="00B522CE">
          <w:rPr>
            <w:rFonts w:eastAsiaTheme="minorEastAsia"/>
            <w:lang w:val="en-US" w:eastAsia="zh-CN"/>
          </w:rPr>
          <w:t>(</w:t>
        </w:r>
      </w:ins>
      <w:ins w:id="101" w:author="Ericsson" w:date="2020-09-23T01:39:00Z">
        <w:r w:rsidR="00F2113F" w:rsidRPr="001537B4">
          <w:rPr>
            <w:rFonts w:eastAsiaTheme="minorEastAsia"/>
            <w:lang w:eastAsia="zh-CN"/>
          </w:rPr>
          <w:t>detail</w:t>
        </w:r>
      </w:ins>
      <w:ins w:id="102" w:author="Ericsson" w:date="2020-09-23T01:40:00Z">
        <w:r w:rsidR="00F2113F" w:rsidRPr="001537B4">
          <w:rPr>
            <w:rFonts w:eastAsiaTheme="minorEastAsia"/>
            <w:lang w:eastAsia="zh-CN"/>
          </w:rPr>
          <w:t>s included in Solution #17</w:t>
        </w:r>
      </w:ins>
      <w:ins w:id="103" w:author="Ericsson" w:date="2020-09-23T15:00:00Z">
        <w:r w:rsidR="00B522CE">
          <w:rPr>
            <w:rFonts w:eastAsiaTheme="minorEastAsia"/>
            <w:lang w:val="en-US" w:eastAsia="zh-CN"/>
          </w:rPr>
          <w:t>)</w:t>
        </w:r>
      </w:ins>
      <w:ins w:id="104" w:author="Ericsson" w:date="2020-09-23T01:40:00Z">
        <w:r w:rsidR="00F2113F" w:rsidRPr="001537B4">
          <w:rPr>
            <w:rFonts w:eastAsiaTheme="minorEastAsia"/>
            <w:lang w:eastAsia="zh-CN"/>
          </w:rPr>
          <w:t xml:space="preserve"> </w:t>
        </w:r>
      </w:ins>
      <w:ins w:id="105" w:author="Ericsson" w:date="2020-09-23T01:41:00Z">
        <w:r w:rsidR="00F2113F" w:rsidRPr="001537B4">
          <w:rPr>
            <w:rFonts w:eastAsiaTheme="minorEastAsia"/>
            <w:lang w:eastAsia="zh-CN"/>
          </w:rPr>
          <w:t xml:space="preserve">is </w:t>
        </w:r>
      </w:ins>
      <w:ins w:id="106" w:author="Ericsson" w:date="2020-09-23T01:42:00Z">
        <w:r w:rsidR="00F2113F" w:rsidRPr="001537B4">
          <w:rPr>
            <w:rFonts w:eastAsiaTheme="minorEastAsia"/>
            <w:lang w:eastAsia="zh-CN"/>
          </w:rPr>
          <w:t xml:space="preserve">the basis for the BMCA solution </w:t>
        </w:r>
      </w:ins>
      <w:ins w:id="107" w:author="Ericsson" w:date="2020-09-23T02:22:00Z">
        <w:r w:rsidR="00987DA8">
          <w:rPr>
            <w:rFonts w:eastAsiaTheme="minorEastAsia"/>
            <w:lang w:val="en-US" w:eastAsia="zh-CN"/>
          </w:rPr>
          <w:t>for</w:t>
        </w:r>
      </w:ins>
      <w:ins w:id="108" w:author="Ericsson" w:date="2020-09-23T01:42:00Z">
        <w:r w:rsidR="00F2113F" w:rsidRPr="001537B4">
          <w:rPr>
            <w:rFonts w:eastAsiaTheme="minorEastAsia"/>
            <w:lang w:eastAsia="zh-CN"/>
          </w:rPr>
          <w:t xml:space="preserve"> KI #1. </w:t>
        </w:r>
      </w:ins>
      <w:ins w:id="109" w:author="Ericsson" w:date="2020-09-23T01:41:00Z">
        <w:r w:rsidR="00F2113F" w:rsidRPr="001537B4">
          <w:rPr>
            <w:rFonts w:eastAsiaTheme="minorEastAsia"/>
            <w:lang w:eastAsia="zh-CN"/>
          </w:rPr>
          <w:t xml:space="preserve"> </w:t>
        </w:r>
      </w:ins>
    </w:p>
    <w:p w14:paraId="64B4692C" w14:textId="49482A50" w:rsidR="001537B4" w:rsidRDefault="001537B4" w:rsidP="00021618">
      <w:pPr>
        <w:pStyle w:val="B2"/>
        <w:rPr>
          <w:ins w:id="110" w:author="Ericsson" w:date="2020-09-23T02:06:00Z"/>
          <w:lang w:eastAsia="zh-CN"/>
        </w:rPr>
      </w:pPr>
      <w:ins w:id="111" w:author="Ericsson" w:date="2020-09-23T01:43:00Z">
        <w:r>
          <w:rPr>
            <w:lang w:eastAsia="zh-CN"/>
          </w:rPr>
          <w:t>-</w:t>
        </w:r>
        <w:r>
          <w:rPr>
            <w:lang w:eastAsia="zh-CN"/>
          </w:rPr>
          <w:tab/>
        </w:r>
      </w:ins>
      <w:ins w:id="112" w:author="Ericsson" w:date="2020-09-23T01:44:00Z">
        <w:r>
          <w:rPr>
            <w:lang w:eastAsia="zh-CN"/>
          </w:rPr>
          <w:t>BMCA is centralized at the NW-TT</w:t>
        </w:r>
      </w:ins>
      <w:ins w:id="113" w:author="Ericsson" w:date="2020-09-23T02:11:00Z">
        <w:r w:rsidR="00A9026E">
          <w:rPr>
            <w:lang w:eastAsia="zh-CN"/>
          </w:rPr>
          <w:t xml:space="preserve"> in a BMCA function</w:t>
        </w:r>
      </w:ins>
      <w:ins w:id="114" w:author="Ericsson" w:date="2020-09-23T02:05:00Z">
        <w:r w:rsidR="00A9026E">
          <w:rPr>
            <w:lang w:eastAsia="zh-CN"/>
          </w:rPr>
          <w:t>. NW-TT is responsible of running the BMCA</w:t>
        </w:r>
      </w:ins>
      <w:ins w:id="115" w:author="Ericsson" w:date="2020-09-23T02:06:00Z">
        <w:r w:rsidR="00A9026E">
          <w:rPr>
            <w:lang w:eastAsia="zh-CN"/>
          </w:rPr>
          <w:t xml:space="preserve"> state machine</w:t>
        </w:r>
      </w:ins>
      <w:ins w:id="116" w:author="Ericsson" w:date="2020-09-23T02:23:00Z">
        <w:r w:rsidR="00987DA8">
          <w:rPr>
            <w:lang w:eastAsia="zh-CN"/>
          </w:rPr>
          <w:t>s</w:t>
        </w:r>
      </w:ins>
      <w:ins w:id="117" w:author="Ericsson" w:date="2020-09-23T02:06:00Z">
        <w:r w:rsidR="00A9026E">
          <w:rPr>
            <w:lang w:eastAsia="zh-CN"/>
          </w:rPr>
          <w:t xml:space="preserve"> </w:t>
        </w:r>
      </w:ins>
      <w:ins w:id="118" w:author="Ericsson" w:date="2020-09-23T02:05:00Z">
        <w:r w:rsidR="00A9026E">
          <w:rPr>
            <w:lang w:eastAsia="zh-CN"/>
          </w:rPr>
          <w:t>and keeping the state of the ports</w:t>
        </w:r>
      </w:ins>
      <w:ins w:id="119" w:author="Ericsson" w:date="2020-09-23T02:24:00Z">
        <w:r w:rsidR="00987DA8">
          <w:rPr>
            <w:lang w:eastAsia="zh-CN"/>
          </w:rPr>
          <w:t xml:space="preserve"> locally</w:t>
        </w:r>
      </w:ins>
      <w:ins w:id="120" w:author="Ericsson" w:date="2020-09-23T02:05:00Z">
        <w:r w:rsidR="00A9026E">
          <w:rPr>
            <w:lang w:eastAsia="zh-CN"/>
          </w:rPr>
          <w:t>.</w:t>
        </w:r>
      </w:ins>
    </w:p>
    <w:p w14:paraId="5A8E6F28" w14:textId="49C6411F" w:rsidR="00A9026E" w:rsidRDefault="00A9026E" w:rsidP="00021618">
      <w:pPr>
        <w:pStyle w:val="B2"/>
        <w:rPr>
          <w:ins w:id="121" w:author="Ericsson" w:date="2020-09-23T02:08:00Z"/>
          <w:lang w:eastAsia="zh-CN"/>
        </w:rPr>
      </w:pPr>
      <w:ins w:id="122" w:author="Ericsson" w:date="2020-09-23T02:07:00Z">
        <w:r>
          <w:rPr>
            <w:lang w:eastAsia="zh-CN"/>
          </w:rPr>
          <w:t>-</w:t>
        </w:r>
        <w:r>
          <w:rPr>
            <w:lang w:eastAsia="zh-CN"/>
          </w:rPr>
          <w:tab/>
        </w:r>
      </w:ins>
      <w:ins w:id="123" w:author="Ericsson" w:date="2020-09-23T15:01:00Z">
        <w:r w:rsidR="00DE4874">
          <w:rPr>
            <w:lang w:eastAsia="zh-CN"/>
          </w:rPr>
          <w:t>DS-TT forwards any received</w:t>
        </w:r>
      </w:ins>
      <w:ins w:id="124" w:author="Ericsson" w:date="2020-09-23T02:07:00Z">
        <w:r>
          <w:rPr>
            <w:lang w:eastAsia="zh-CN"/>
          </w:rPr>
          <w:t xml:space="preserve"> Announce message to the NW-TT</w:t>
        </w:r>
      </w:ins>
      <w:ins w:id="125" w:author="Ericsson" w:date="2020-09-23T02:08:00Z">
        <w:r>
          <w:rPr>
            <w:lang w:eastAsia="zh-CN"/>
          </w:rPr>
          <w:t xml:space="preserve">. </w:t>
        </w:r>
      </w:ins>
    </w:p>
    <w:p w14:paraId="4008BBB4" w14:textId="00825945" w:rsidR="00A9026E" w:rsidRDefault="00A9026E" w:rsidP="00021618">
      <w:pPr>
        <w:pStyle w:val="B2"/>
        <w:rPr>
          <w:ins w:id="126" w:author="Ericsson" w:date="2020-09-23T02:10:00Z"/>
          <w:lang w:eastAsia="zh-CN"/>
        </w:rPr>
      </w:pPr>
      <w:ins w:id="127" w:author="Ericsson" w:date="2020-09-23T02:08:00Z">
        <w:r>
          <w:rPr>
            <w:lang w:eastAsia="zh-CN"/>
          </w:rPr>
          <w:t>-</w:t>
        </w:r>
        <w:r>
          <w:rPr>
            <w:lang w:eastAsia="zh-CN"/>
          </w:rPr>
          <w:tab/>
          <w:t xml:space="preserve">NW-TT </w:t>
        </w:r>
      </w:ins>
      <w:ins w:id="128" w:author="Ericsson" w:date="2020-09-23T15:02:00Z">
        <w:r w:rsidR="00DE4874">
          <w:rPr>
            <w:lang w:eastAsia="zh-CN"/>
          </w:rPr>
          <w:t>runs</w:t>
        </w:r>
      </w:ins>
      <w:ins w:id="129" w:author="Ericsson" w:date="2020-09-23T02:08:00Z">
        <w:r>
          <w:rPr>
            <w:lang w:eastAsia="zh-CN"/>
          </w:rPr>
          <w:t xml:space="preserve"> BMCA to calculate the grandmaster clock and </w:t>
        </w:r>
      </w:ins>
      <w:ins w:id="130" w:author="Ericsson" w:date="2020-09-23T02:10:00Z">
        <w:r>
          <w:rPr>
            <w:lang w:eastAsia="zh-CN"/>
          </w:rPr>
          <w:t xml:space="preserve">obtains the ports’ states. </w:t>
        </w:r>
      </w:ins>
    </w:p>
    <w:p w14:paraId="67DA3CAD" w14:textId="698BD942" w:rsidR="00A9026E" w:rsidRPr="00A9026E" w:rsidRDefault="00A9026E" w:rsidP="00021618">
      <w:pPr>
        <w:pStyle w:val="B2"/>
        <w:rPr>
          <w:ins w:id="131" w:author="Ericsson" w:date="2020-09-23T02:11:00Z"/>
          <w:lang w:eastAsia="zh-CN"/>
        </w:rPr>
      </w:pPr>
      <w:ins w:id="132" w:author="Ericsson" w:date="2020-09-23T02:11:00Z">
        <w:r>
          <w:rPr>
            <w:lang w:eastAsia="zh-CN"/>
          </w:rPr>
          <w:t xml:space="preserve">- </w:t>
        </w:r>
        <w:r>
          <w:rPr>
            <w:lang w:eastAsia="zh-CN"/>
          </w:rPr>
          <w:tab/>
        </w:r>
        <w:r w:rsidRPr="00A9026E">
          <w:rPr>
            <w:lang w:eastAsia="zh-CN"/>
          </w:rPr>
          <w:t xml:space="preserve">If the Announce message </w:t>
        </w:r>
        <w:r>
          <w:rPr>
            <w:lang w:eastAsia="zh-CN"/>
          </w:rPr>
          <w:t>comes</w:t>
        </w:r>
        <w:r w:rsidRPr="00A9026E">
          <w:rPr>
            <w:lang w:eastAsia="zh-CN"/>
          </w:rPr>
          <w:t xml:space="preserve"> from </w:t>
        </w:r>
      </w:ins>
      <w:ins w:id="133" w:author="Ericsson" w:date="2020-09-23T15:03:00Z">
        <w:r w:rsidR="00DE4874">
          <w:rPr>
            <w:lang w:eastAsia="zh-CN"/>
          </w:rPr>
          <w:t>a</w:t>
        </w:r>
      </w:ins>
      <w:ins w:id="134" w:author="Ericsson" w:date="2020-09-23T02:11:00Z">
        <w:r w:rsidRPr="00A9026E">
          <w:rPr>
            <w:lang w:eastAsia="zh-CN"/>
          </w:rPr>
          <w:t xml:space="preserve"> slave port, the BMCA function</w:t>
        </w:r>
        <w:r>
          <w:rPr>
            <w:lang w:eastAsia="zh-CN"/>
          </w:rPr>
          <w:t xml:space="preserve"> </w:t>
        </w:r>
      </w:ins>
      <w:ins w:id="135" w:author="Ericsson" w:date="2020-09-23T02:12:00Z">
        <w:r>
          <w:rPr>
            <w:lang w:eastAsia="zh-CN"/>
          </w:rPr>
          <w:t>updates the Announ</w:t>
        </w:r>
      </w:ins>
      <w:ins w:id="136" w:author="Ericsson" w:date="2020-09-23T02:11:00Z">
        <w:r w:rsidRPr="00A9026E">
          <w:rPr>
            <w:lang w:eastAsia="zh-CN"/>
          </w:rPr>
          <w:t xml:space="preserve">ce message and </w:t>
        </w:r>
      </w:ins>
      <w:ins w:id="137" w:author="Ericsson" w:date="2020-09-23T02:12:00Z">
        <w:r>
          <w:rPr>
            <w:lang w:eastAsia="zh-CN"/>
          </w:rPr>
          <w:t xml:space="preserve">forwards it </w:t>
        </w:r>
      </w:ins>
      <w:ins w:id="138" w:author="Ericsson" w:date="2020-09-23T15:03:00Z">
        <w:r w:rsidR="00DE4874">
          <w:rPr>
            <w:lang w:eastAsia="zh-CN"/>
          </w:rPr>
          <w:t xml:space="preserve">to all </w:t>
        </w:r>
      </w:ins>
      <w:ins w:id="139" w:author="Ericsson" w:date="2020-09-23T02:21:00Z">
        <w:r w:rsidR="00987DA8">
          <w:rPr>
            <w:lang w:eastAsia="zh-CN"/>
          </w:rPr>
          <w:t>ports w</w:t>
        </w:r>
      </w:ins>
      <w:ins w:id="140" w:author="Ericsson" w:date="2020-09-23T15:03:00Z">
        <w:r w:rsidR="00DE4874">
          <w:rPr>
            <w:lang w:eastAsia="zh-CN"/>
          </w:rPr>
          <w:t>ith</w:t>
        </w:r>
      </w:ins>
      <w:ins w:id="141" w:author="Ericsson" w:date="2020-09-23T02:11:00Z">
        <w:r w:rsidRPr="00A9026E">
          <w:rPr>
            <w:lang w:eastAsia="zh-CN"/>
          </w:rPr>
          <w:t xml:space="preserve"> </w:t>
        </w:r>
      </w:ins>
      <w:ins w:id="142" w:author="Ericsson" w:date="2020-09-23T15:03:00Z">
        <w:r w:rsidR="00DE4874">
          <w:rPr>
            <w:lang w:eastAsia="zh-CN"/>
          </w:rPr>
          <w:t xml:space="preserve">master </w:t>
        </w:r>
      </w:ins>
      <w:ins w:id="143" w:author="Ericsson" w:date="2020-09-23T02:11:00Z">
        <w:r w:rsidRPr="00A9026E">
          <w:rPr>
            <w:lang w:eastAsia="zh-CN"/>
          </w:rPr>
          <w:t>role.</w:t>
        </w:r>
        <w:bookmarkStart w:id="144" w:name="_GoBack"/>
        <w:bookmarkEnd w:id="144"/>
      </w:ins>
    </w:p>
    <w:p w14:paraId="5DF9D7D8" w14:textId="5C10A056" w:rsidR="00A9026E" w:rsidRPr="001537B4" w:rsidRDefault="00A9026E" w:rsidP="00021618">
      <w:pPr>
        <w:pStyle w:val="B2"/>
        <w:rPr>
          <w:ins w:id="145" w:author="Ericsson" w:date="2020-09-23T01:37:00Z"/>
          <w:lang w:eastAsia="zh-CN"/>
        </w:rPr>
      </w:pPr>
      <w:ins w:id="146" w:author="Ericsson" w:date="2020-09-23T02:11:00Z">
        <w:r w:rsidRPr="00A9026E">
          <w:rPr>
            <w:lang w:eastAsia="zh-CN"/>
          </w:rPr>
          <w:t>-</w:t>
        </w:r>
        <w:r w:rsidRPr="00A9026E">
          <w:rPr>
            <w:lang w:eastAsia="zh-CN"/>
          </w:rPr>
          <w:tab/>
          <w:t xml:space="preserve">If the Announce message </w:t>
        </w:r>
      </w:ins>
      <w:ins w:id="147" w:author="Ericsson" w:date="2020-09-23T02:21:00Z">
        <w:r w:rsidR="00987DA8">
          <w:rPr>
            <w:lang w:eastAsia="zh-CN"/>
          </w:rPr>
          <w:t>comes</w:t>
        </w:r>
      </w:ins>
      <w:ins w:id="148" w:author="Ericsson" w:date="2020-09-23T02:11:00Z">
        <w:r w:rsidRPr="00A9026E">
          <w:rPr>
            <w:lang w:eastAsia="zh-CN"/>
          </w:rPr>
          <w:t xml:space="preserve"> from a non-slave port, the BMCA </w:t>
        </w:r>
      </w:ins>
      <w:ins w:id="149" w:author="Ericsson" w:date="2020-09-23T02:21:00Z">
        <w:r w:rsidR="00987DA8">
          <w:rPr>
            <w:lang w:eastAsia="zh-CN"/>
          </w:rPr>
          <w:t xml:space="preserve">function </w:t>
        </w:r>
      </w:ins>
      <w:ins w:id="150" w:author="Ericsson" w:date="2020-09-23T02:11:00Z">
        <w:r w:rsidRPr="00A9026E">
          <w:rPr>
            <w:lang w:eastAsia="zh-CN"/>
          </w:rPr>
          <w:t>discard</w:t>
        </w:r>
      </w:ins>
      <w:ins w:id="151" w:author="Ericsson" w:date="2020-09-23T02:21:00Z">
        <w:r w:rsidR="00987DA8">
          <w:rPr>
            <w:lang w:eastAsia="zh-CN"/>
          </w:rPr>
          <w:t>s</w:t>
        </w:r>
      </w:ins>
      <w:ins w:id="152" w:author="Ericsson" w:date="2020-09-23T02:11:00Z">
        <w:r w:rsidRPr="00A9026E">
          <w:rPr>
            <w:lang w:eastAsia="zh-CN"/>
          </w:rPr>
          <w:t xml:space="preserve"> th</w:t>
        </w:r>
      </w:ins>
      <w:ins w:id="153" w:author="Ericsson" w:date="2020-09-23T02:21:00Z">
        <w:r w:rsidR="00987DA8">
          <w:rPr>
            <w:lang w:eastAsia="zh-CN"/>
          </w:rPr>
          <w:t>e</w:t>
        </w:r>
      </w:ins>
      <w:ins w:id="154" w:author="Ericsson" w:date="2020-09-23T02:11:00Z">
        <w:r w:rsidRPr="00A9026E">
          <w:rPr>
            <w:lang w:eastAsia="zh-CN"/>
          </w:rPr>
          <w:t xml:space="preserve"> message</w:t>
        </w:r>
      </w:ins>
      <w:ins w:id="155" w:author="Ericsson" w:date="2020-09-23T02:22:00Z">
        <w:r w:rsidR="00987DA8">
          <w:rPr>
            <w:lang w:eastAsia="zh-CN"/>
          </w:rPr>
          <w:t>.</w:t>
        </w:r>
      </w:ins>
    </w:p>
    <w:p w14:paraId="5DC8D11A" w14:textId="2621C30E"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37E0DA8" w14:textId="7C90D773" w:rsidR="003F4930" w:rsidRPr="008319B4" w:rsidRDefault="003F4930" w:rsidP="003F4930">
      <w:pPr>
        <w:jc w:val="center"/>
        <w:rPr>
          <w:lang w:val="x-none"/>
        </w:rPr>
      </w:pPr>
    </w:p>
    <w:sectPr w:rsidR="003F4930" w:rsidRPr="008319B4" w:rsidSect="000B455F">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7D230" w14:textId="77777777" w:rsidR="00F11937" w:rsidRDefault="00F11937">
      <w:r>
        <w:separator/>
      </w:r>
    </w:p>
  </w:endnote>
  <w:endnote w:type="continuationSeparator" w:id="0">
    <w:p w14:paraId="273A42DE" w14:textId="77777777" w:rsidR="00F11937" w:rsidRDefault="00F11937">
      <w:r>
        <w:continuationSeparator/>
      </w:r>
    </w:p>
  </w:endnote>
  <w:endnote w:type="continuationNotice" w:id="1">
    <w:p w14:paraId="5BC775E4" w14:textId="77777777" w:rsidR="00F11937" w:rsidRDefault="00F11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05690">
      <w:t>2</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AB4FB" w14:textId="77777777" w:rsidR="00F11937" w:rsidRDefault="00F11937">
      <w:r>
        <w:separator/>
      </w:r>
    </w:p>
  </w:footnote>
  <w:footnote w:type="continuationSeparator" w:id="0">
    <w:p w14:paraId="17F044BB" w14:textId="77777777" w:rsidR="00F11937" w:rsidRDefault="00F11937">
      <w:r>
        <w:continuationSeparator/>
      </w:r>
    </w:p>
  </w:footnote>
  <w:footnote w:type="continuationNotice" w:id="1">
    <w:p w14:paraId="6D17B3BF" w14:textId="77777777" w:rsidR="00F11937" w:rsidRDefault="00F119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311"/>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1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81B"/>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01"/>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1E5"/>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37B4"/>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49D"/>
    <w:rsid w:val="001676F5"/>
    <w:rsid w:val="00167D2F"/>
    <w:rsid w:val="00167F58"/>
    <w:rsid w:val="001703F9"/>
    <w:rsid w:val="0017045C"/>
    <w:rsid w:val="00170EA6"/>
    <w:rsid w:val="00170F2D"/>
    <w:rsid w:val="00171347"/>
    <w:rsid w:val="0017167A"/>
    <w:rsid w:val="00171722"/>
    <w:rsid w:val="00172069"/>
    <w:rsid w:val="00172390"/>
    <w:rsid w:val="00172531"/>
    <w:rsid w:val="00172598"/>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D30"/>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BF5"/>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5D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A22"/>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32"/>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4D"/>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BDC"/>
    <w:rsid w:val="00277155"/>
    <w:rsid w:val="002778E9"/>
    <w:rsid w:val="00280118"/>
    <w:rsid w:val="00280296"/>
    <w:rsid w:val="0028071C"/>
    <w:rsid w:val="00280A19"/>
    <w:rsid w:val="00280DEE"/>
    <w:rsid w:val="00280EEE"/>
    <w:rsid w:val="002811EA"/>
    <w:rsid w:val="002812E4"/>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CDC"/>
    <w:rsid w:val="003A3F41"/>
    <w:rsid w:val="003A3F7E"/>
    <w:rsid w:val="003A4499"/>
    <w:rsid w:val="003A4B9F"/>
    <w:rsid w:val="003A5069"/>
    <w:rsid w:val="003A603F"/>
    <w:rsid w:val="003A6711"/>
    <w:rsid w:val="003A6715"/>
    <w:rsid w:val="003A6AEC"/>
    <w:rsid w:val="003A7398"/>
    <w:rsid w:val="003A73CD"/>
    <w:rsid w:val="003A76B9"/>
    <w:rsid w:val="003B00DD"/>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4AB"/>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930"/>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5A0"/>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B1B"/>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0D1"/>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271D"/>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A2B"/>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0E5"/>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DFE"/>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07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180"/>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690"/>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9B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2F0C"/>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E0"/>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20"/>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175"/>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6613"/>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233"/>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2E8"/>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87DA8"/>
    <w:rsid w:val="0099031F"/>
    <w:rsid w:val="00990553"/>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4F4"/>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71"/>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AF5"/>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3CD"/>
    <w:rsid w:val="00A85525"/>
    <w:rsid w:val="00A85BC9"/>
    <w:rsid w:val="00A8634A"/>
    <w:rsid w:val="00A86543"/>
    <w:rsid w:val="00A866A2"/>
    <w:rsid w:val="00A867B6"/>
    <w:rsid w:val="00A869F4"/>
    <w:rsid w:val="00A871DC"/>
    <w:rsid w:val="00A8798C"/>
    <w:rsid w:val="00A87C8B"/>
    <w:rsid w:val="00A87EDA"/>
    <w:rsid w:val="00A9026E"/>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0E5"/>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564"/>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3CB7"/>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2CE"/>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7A9"/>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AA"/>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9A7"/>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2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72"/>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720"/>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4D3"/>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B0"/>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D9C"/>
    <w:rsid w:val="00DC2FB1"/>
    <w:rsid w:val="00DC3116"/>
    <w:rsid w:val="00DC3CE3"/>
    <w:rsid w:val="00DC3E6D"/>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84"/>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874"/>
    <w:rsid w:val="00DE4C6C"/>
    <w:rsid w:val="00DE4EA6"/>
    <w:rsid w:val="00DE5559"/>
    <w:rsid w:val="00DE5D0B"/>
    <w:rsid w:val="00DE62FC"/>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858"/>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616"/>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F1A"/>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937"/>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13F"/>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788"/>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449335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6640848">
      <w:bodyDiv w:val="1"/>
      <w:marLeft w:val="0"/>
      <w:marRight w:val="0"/>
      <w:marTop w:val="0"/>
      <w:marBottom w:val="0"/>
      <w:divBdr>
        <w:top w:val="none" w:sz="0" w:space="0" w:color="auto"/>
        <w:left w:val="none" w:sz="0" w:space="0" w:color="auto"/>
        <w:bottom w:val="none" w:sz="0" w:space="0" w:color="auto"/>
        <w:right w:val="none" w:sz="0" w:space="0" w:color="auto"/>
      </w:divBdr>
    </w:div>
    <w:div w:id="36221835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321039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3462212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803449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272747">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37390649">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80f3ded-1114-4fac-a0d4-8f1049ddc85b">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7312550-6AA0-488A-B58C-CC2A0D1F9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0f3ded-1114-4fac-a0d4-8f1049ddc85b"/>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20C3F0E-A494-4406-A843-0644E7247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Ericsson_09_24</cp:lastModifiedBy>
  <cp:revision>7</cp:revision>
  <cp:lastPrinted>2019-01-14T16:23:00Z</cp:lastPrinted>
  <dcterms:created xsi:type="dcterms:W3CDTF">2020-09-29T23:42:00Z</dcterms:created>
  <dcterms:modified xsi:type="dcterms:W3CDTF">2020-10-02T13:06:00Z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(3)RGNtQGEyMZT1mkVuRgDsRFJTYvjNs9GM0mX324ggT5yEoGCRwItb2uow1yoWJ6PXpsgH5oM1
HMS/Ya2Toolux4zGU8EwSP8kO7OjjFxcSkQiSCmO1GQ7qOTJeC7+aBv9osW2FlTuVcBUbQYQ
xPwdgztpP3GVXI0ArV52jFMXF9tO+G+Rl5uliK2HU6GpzywwDs9XkK9Yu/z1FW2TiYahhbCk
H7uziT9a0UxH9D7UGn</vt:lpwstr>
  </property>
  <property fmtid="{D5CDD505-2E9C-101B-9397-08002B2CF9AE}" pid="11" name="_2015_ms_pID_725343_00">
    <vt:lpwstr>_2015_ms_pID_725343</vt:lpwstr>
  </property>
  <property fmtid="{D5CDD505-2E9C-101B-9397-08002B2CF9AE}" pid="12" name="_2015_ms_pID_7253431">
    <vt:lpwstr>NYeKPeFF9/mLAMGDhgM6RbsvKCIPY136HsPd46opfhGaarPvpWo+Cd
YUeVYbcfMm0Kt6c1POzw/XVjekPJRdscsbsjCJEgZ1wV5gtUdz30VLDHqnbjGCWEHARpao9z
y+1qXGyqINWZ4LP5e+JuHvzjfmX3DYX1/hlf5j34231mEYV+aKatCRKi8O2/lXdChJTggALi
1+4/sMU4iw3NiFZGswls0w2Yzv6LF5RAJmky</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0x0101008BCA13FBA359294AA43EF6911AD5DC8A</vt:lpwstr>
  </property>
  <property fmtid="{D5CDD505-2E9C-101B-9397-08002B2CF9AE}" pid="25" name="AuthorIds_UIVersion_3584">
    <vt:lpwstr>1174</vt:lpwstr>
  </property>
  <property fmtid="{D5CDD505-2E9C-101B-9397-08002B2CF9AE}" pid="26" name="_2015_ms_pID_7253432">
    <vt:lpwstr>q/jhn9yp+ZZekDdsdBuhu2c=</vt:lpwstr>
  </property>
</Properties>
</file>